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17D35">
      <w:pPr>
        <w:spacing w:line="360" w:lineRule="auto"/>
        <w:jc w:val="center"/>
        <w:rPr>
          <w:rFonts w:hint="eastAsia" w:ascii="宋体" w:hAnsi="宋体" w:eastAsia="宋体" w:cs="宋体"/>
          <w:b/>
          <w:bCs/>
          <w:kern w:val="2"/>
          <w:sz w:val="52"/>
          <w:szCs w:val="52"/>
          <w:lang w:val="en-US" w:eastAsia="zh-CN" w:bidi="ar-SA"/>
        </w:rPr>
      </w:pPr>
      <w:r>
        <w:rPr>
          <w:rFonts w:hint="eastAsia" w:ascii="宋体" w:hAnsi="宋体" w:eastAsia="宋体" w:cs="宋体"/>
          <w:b/>
          <w:bCs/>
          <w:kern w:val="2"/>
          <w:sz w:val="52"/>
          <w:szCs w:val="52"/>
          <w:lang w:val="en-US" w:eastAsia="zh-CN" w:bidi="ar-SA"/>
        </w:rPr>
        <w:t>天津医科大学眼科医院病房改造及能力提升项目</w:t>
      </w:r>
      <w:r>
        <w:rPr>
          <w:rFonts w:hint="eastAsia" w:ascii="宋体" w:hAnsi="宋体" w:cs="宋体"/>
          <w:b/>
          <w:bCs/>
          <w:kern w:val="2"/>
          <w:sz w:val="52"/>
          <w:szCs w:val="52"/>
          <w:lang w:val="en-US" w:eastAsia="zh-CN" w:bidi="ar-SA"/>
        </w:rPr>
        <w:t>施工图审查服务</w:t>
      </w:r>
    </w:p>
    <w:p w14:paraId="347D4EC5">
      <w:pPr>
        <w:spacing w:line="360" w:lineRule="auto"/>
        <w:jc w:val="center"/>
        <w:rPr>
          <w:rFonts w:hint="eastAsia" w:ascii="宋体" w:hAnsi="宋体" w:eastAsia="宋体" w:cs="Times New Roman"/>
          <w:b/>
          <w:kern w:val="2"/>
          <w:sz w:val="84"/>
          <w:szCs w:val="84"/>
          <w:lang w:val="en-US" w:eastAsia="zh-CN" w:bidi="ar-SA"/>
        </w:rPr>
      </w:pPr>
    </w:p>
    <w:p w14:paraId="20BB0152">
      <w:pPr>
        <w:spacing w:line="360" w:lineRule="auto"/>
        <w:jc w:val="center"/>
        <w:rPr>
          <w:rFonts w:hint="eastAsia" w:ascii="宋体" w:hAnsi="宋体" w:eastAsia="宋体" w:cs="Times New Roman"/>
          <w:b/>
          <w:kern w:val="2"/>
          <w:sz w:val="84"/>
          <w:szCs w:val="84"/>
          <w:lang w:val="en-US" w:eastAsia="zh-CN" w:bidi="ar-SA"/>
        </w:rPr>
      </w:pPr>
      <w:r>
        <w:rPr>
          <w:rFonts w:hint="eastAsia" w:ascii="宋体" w:hAnsi="宋体" w:eastAsia="宋体" w:cs="Times New Roman"/>
          <w:b/>
          <w:kern w:val="2"/>
          <w:sz w:val="84"/>
          <w:szCs w:val="84"/>
          <w:lang w:val="en-US" w:eastAsia="zh-CN" w:bidi="ar-SA"/>
        </w:rPr>
        <w:t>竞争性磋商公告</w:t>
      </w:r>
    </w:p>
    <w:p w14:paraId="6DBC13BF">
      <w:pPr>
        <w:spacing w:before="480" w:after="480" w:line="288" w:lineRule="auto"/>
        <w:ind w:left="0"/>
        <w:jc w:val="center"/>
        <w:rPr>
          <w:rFonts w:ascii="Arial" w:hAnsi="Arial" w:eastAsia="等线" w:cs="Arial"/>
          <w:b/>
          <w:sz w:val="52"/>
        </w:rPr>
      </w:pPr>
    </w:p>
    <w:p w14:paraId="7348490E">
      <w:pPr>
        <w:spacing w:before="480" w:after="480" w:line="288" w:lineRule="auto"/>
        <w:ind w:left="0"/>
        <w:jc w:val="center"/>
        <w:rPr>
          <w:rFonts w:ascii="Arial" w:hAnsi="Arial" w:eastAsia="等线" w:cs="Arial"/>
          <w:b/>
          <w:sz w:val="52"/>
        </w:rPr>
      </w:pPr>
    </w:p>
    <w:p w14:paraId="4013AB8B">
      <w:pPr>
        <w:spacing w:before="480" w:after="480" w:line="288" w:lineRule="auto"/>
        <w:ind w:left="0"/>
        <w:jc w:val="center"/>
        <w:rPr>
          <w:rFonts w:ascii="Arial" w:hAnsi="Arial" w:eastAsia="等线" w:cs="Arial"/>
          <w:b/>
          <w:sz w:val="52"/>
        </w:rPr>
      </w:pPr>
    </w:p>
    <w:p w14:paraId="05659125">
      <w:pPr>
        <w:spacing w:before="480" w:after="480" w:line="288" w:lineRule="auto"/>
        <w:ind w:left="0"/>
        <w:jc w:val="center"/>
        <w:rPr>
          <w:rFonts w:ascii="Arial" w:hAnsi="Arial" w:eastAsia="等线" w:cs="Arial"/>
          <w:b/>
          <w:sz w:val="52"/>
        </w:rPr>
      </w:pPr>
    </w:p>
    <w:p w14:paraId="1E91D816">
      <w:pPr>
        <w:spacing w:before="480" w:after="480" w:line="288" w:lineRule="auto"/>
        <w:ind w:left="0"/>
        <w:jc w:val="center"/>
        <w:rPr>
          <w:rFonts w:ascii="Arial" w:hAnsi="Arial" w:eastAsia="等线" w:cs="Arial"/>
          <w:b/>
          <w:sz w:val="52"/>
        </w:rPr>
      </w:pPr>
    </w:p>
    <w:p w14:paraId="5B8BC783">
      <w:pPr>
        <w:spacing w:line="360" w:lineRule="auto"/>
        <w:ind w:firstLine="643" w:firstLineChars="200"/>
        <w:rPr>
          <w:rFonts w:hint="eastAsia" w:ascii="宋体" w:hAnsi="宋体" w:eastAsia="宋体" w:cs="Times New Roman"/>
          <w:b/>
          <w:kern w:val="2"/>
          <w:sz w:val="32"/>
          <w:szCs w:val="32"/>
          <w:lang w:val="en-US" w:eastAsia="zh-CN" w:bidi="ar-SA"/>
        </w:rPr>
      </w:pPr>
    </w:p>
    <w:p w14:paraId="7FFAF439">
      <w:pPr>
        <w:spacing w:line="360" w:lineRule="auto"/>
        <w:ind w:firstLine="643" w:firstLineChars="200"/>
        <w:rPr>
          <w:rFonts w:hint="eastAsia" w:ascii="宋体" w:hAnsi="宋体" w:eastAsia="宋体" w:cs="宋体"/>
          <w:b/>
          <w:bCs/>
          <w:kern w:val="2"/>
          <w:sz w:val="52"/>
          <w:szCs w:val="52"/>
          <w:lang w:val="en-US" w:eastAsia="zh-CN" w:bidi="ar-SA"/>
        </w:rPr>
      </w:pPr>
      <w:r>
        <w:rPr>
          <w:rFonts w:hint="eastAsia" w:ascii="宋体" w:hAnsi="宋体" w:eastAsia="宋体" w:cs="Times New Roman"/>
          <w:b/>
          <w:kern w:val="2"/>
          <w:sz w:val="32"/>
          <w:szCs w:val="32"/>
          <w:lang w:val="en-US" w:eastAsia="zh-CN" w:bidi="ar-SA"/>
        </w:rPr>
        <w:t>采购单位：天津医科大学眼科医院</w:t>
      </w:r>
    </w:p>
    <w:p w14:paraId="6C42123F">
      <w:pPr>
        <w:spacing w:line="360" w:lineRule="auto"/>
        <w:ind w:firstLine="643" w:firstLineChars="200"/>
        <w:rPr>
          <w:rFonts w:hint="eastAsia" w:ascii="宋体" w:hAnsi="宋体" w:eastAsia="宋体" w:cs="Times New Roman"/>
          <w:b/>
          <w:kern w:val="2"/>
          <w:sz w:val="32"/>
          <w:szCs w:val="32"/>
          <w:lang w:val="en-US" w:eastAsia="zh-CN" w:bidi="ar-SA"/>
        </w:rPr>
      </w:pPr>
      <w:r>
        <w:rPr>
          <w:rFonts w:hint="eastAsia" w:ascii="宋体" w:hAnsi="宋体" w:eastAsia="宋体" w:cs="Times New Roman"/>
          <w:b/>
          <w:kern w:val="2"/>
          <w:sz w:val="32"/>
          <w:szCs w:val="32"/>
          <w:lang w:val="en-US" w:eastAsia="zh-CN" w:bidi="ar-SA"/>
        </w:rPr>
        <w:t>日    期：2026年</w:t>
      </w:r>
      <w:r>
        <w:rPr>
          <w:rFonts w:hint="eastAsia" w:ascii="宋体" w:hAnsi="宋体" w:cs="Times New Roman"/>
          <w:b/>
          <w:kern w:val="2"/>
          <w:sz w:val="32"/>
          <w:szCs w:val="32"/>
          <w:lang w:val="en-US" w:eastAsia="zh-CN" w:bidi="ar-SA"/>
        </w:rPr>
        <w:t>8</w:t>
      </w:r>
      <w:r>
        <w:rPr>
          <w:rFonts w:hint="eastAsia" w:ascii="宋体" w:hAnsi="宋体" w:eastAsia="宋体" w:cs="Times New Roman"/>
          <w:b/>
          <w:kern w:val="2"/>
          <w:sz w:val="32"/>
          <w:szCs w:val="32"/>
          <w:lang w:val="en-US" w:eastAsia="zh-CN" w:bidi="ar-SA"/>
        </w:rPr>
        <w:t>月</w:t>
      </w:r>
      <w:r>
        <w:rPr>
          <w:rFonts w:hint="eastAsia" w:ascii="宋体" w:hAnsi="宋体" w:cs="Times New Roman"/>
          <w:b/>
          <w:kern w:val="2"/>
          <w:sz w:val="32"/>
          <w:szCs w:val="32"/>
          <w:lang w:val="en-US" w:eastAsia="zh-CN" w:bidi="ar-SA"/>
        </w:rPr>
        <w:t>24</w:t>
      </w:r>
      <w:r>
        <w:rPr>
          <w:rFonts w:hint="eastAsia" w:ascii="宋体" w:hAnsi="宋体" w:eastAsia="宋体" w:cs="Times New Roman"/>
          <w:b/>
          <w:kern w:val="2"/>
          <w:sz w:val="32"/>
          <w:szCs w:val="32"/>
          <w:lang w:val="en-US" w:eastAsia="zh-CN" w:bidi="ar-SA"/>
        </w:rPr>
        <w:t>日</w:t>
      </w:r>
    </w:p>
    <w:p w14:paraId="248C8E90">
      <w:pPr>
        <w:ind w:firstLine="0" w:firstLineChars="0"/>
        <w:jc w:val="center"/>
        <w:rPr>
          <w:rFonts w:ascii="宋体" w:hAnsi="宋体" w:cs="宋体"/>
          <w:b/>
          <w:sz w:val="32"/>
          <w:szCs w:val="24"/>
        </w:rPr>
      </w:pPr>
    </w:p>
    <w:p w14:paraId="76C3E31B">
      <w:pPr>
        <w:ind w:firstLine="0" w:firstLineChars="0"/>
        <w:jc w:val="center"/>
        <w:rPr>
          <w:rFonts w:ascii="宋体" w:hAnsi="宋体" w:cs="宋体"/>
          <w:b/>
          <w:sz w:val="32"/>
          <w:szCs w:val="24"/>
        </w:rPr>
      </w:pPr>
    </w:p>
    <w:p w14:paraId="42BE71D0">
      <w:pPr>
        <w:ind w:firstLine="0" w:firstLineChars="0"/>
        <w:jc w:val="center"/>
        <w:rPr>
          <w:rFonts w:ascii="宋体" w:hAnsi="宋体" w:cs="宋体"/>
          <w:b/>
          <w:sz w:val="32"/>
          <w:szCs w:val="24"/>
        </w:rPr>
      </w:pPr>
      <w:r>
        <w:rPr>
          <w:rFonts w:ascii="宋体" w:hAnsi="宋体" w:cs="宋体"/>
          <w:b/>
          <w:sz w:val="32"/>
          <w:szCs w:val="24"/>
        </w:rPr>
        <w:t xml:space="preserve">第一章  </w:t>
      </w:r>
      <w:r>
        <w:rPr>
          <w:rFonts w:hint="eastAsia" w:ascii="宋体" w:hAnsi="宋体" w:cs="宋体"/>
          <w:b/>
          <w:sz w:val="32"/>
          <w:szCs w:val="24"/>
        </w:rPr>
        <w:t>磋商</w:t>
      </w:r>
      <w:r>
        <w:rPr>
          <w:rFonts w:ascii="宋体" w:hAnsi="宋体" w:cs="宋体"/>
          <w:b/>
          <w:sz w:val="32"/>
          <w:szCs w:val="24"/>
        </w:rPr>
        <w:t>邀请</w:t>
      </w:r>
    </w:p>
    <w:p w14:paraId="33F8697D">
      <w:pPr>
        <w:spacing w:line="360" w:lineRule="auto"/>
        <w:ind w:firstLine="480" w:firstLineChars="200"/>
        <w:jc w:val="left"/>
        <w:rPr>
          <w:rFonts w:hint="eastAsia" w:ascii="宋体" w:hAnsi="宋体" w:eastAsia="宋体" w:cs="宋体"/>
          <w:color w:val="auto"/>
          <w:sz w:val="24"/>
          <w:szCs w:val="24"/>
        </w:rPr>
      </w:pPr>
    </w:p>
    <w:p w14:paraId="2A26F5FD">
      <w:pPr>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天津医科大学眼科医院以竞争性磋商方式，对</w:t>
      </w:r>
      <w:r>
        <w:rPr>
          <w:rFonts w:hint="eastAsia" w:ascii="宋体" w:hAnsi="宋体" w:eastAsia="宋体" w:cs="宋体"/>
          <w:color w:val="auto"/>
          <w:sz w:val="24"/>
          <w:szCs w:val="24"/>
          <w:lang w:val="en-US" w:eastAsia="zh-CN"/>
        </w:rPr>
        <w:t>天津医科大学眼科医院病房改造及能力提升项目施工图审查服务</w:t>
      </w:r>
      <w:r>
        <w:rPr>
          <w:rFonts w:hint="eastAsia" w:ascii="宋体" w:hAnsi="宋体" w:eastAsia="宋体" w:cs="宋体"/>
          <w:color w:val="auto"/>
          <w:sz w:val="24"/>
          <w:szCs w:val="24"/>
        </w:rPr>
        <w:t>进行竞争性磋商采购。现欢迎合格的供应商前来参加。</w:t>
      </w:r>
    </w:p>
    <w:p w14:paraId="3018D73E">
      <w:pPr>
        <w:pStyle w:val="15"/>
        <w:kinsoku w:val="0"/>
        <w:autoSpaceDE/>
        <w:autoSpaceDN/>
        <w:snapToGrid w:val="0"/>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一、项目名称</w:t>
      </w:r>
    </w:p>
    <w:p w14:paraId="57C53D07">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lang w:val="en-US" w:eastAsia="zh-CN"/>
        </w:rPr>
        <w:t>天津医科大学眼科医院病房改造及能力提升项目施工图审查服务</w:t>
      </w:r>
    </w:p>
    <w:p w14:paraId="032C8065">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b/>
          <w:bCs/>
          <w:color w:val="auto"/>
          <w:sz w:val="24"/>
          <w:szCs w:val="24"/>
        </w:rPr>
        <w:t>二、项目内容</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施工图审查</w:t>
      </w:r>
      <w:r>
        <w:rPr>
          <w:rFonts w:hint="eastAsia" w:ascii="宋体" w:hAnsi="宋体" w:eastAsia="宋体" w:cs="宋体"/>
          <w:color w:val="auto"/>
          <w:sz w:val="24"/>
          <w:szCs w:val="24"/>
        </w:rPr>
        <w:t>服务项目</w:t>
      </w:r>
    </w:p>
    <w:p w14:paraId="5767B2D0">
      <w:pPr>
        <w:pStyle w:val="15"/>
        <w:kinsoku w:val="0"/>
        <w:autoSpaceDE/>
        <w:autoSpaceDN/>
        <w:snapToGrid w:val="0"/>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三、供应商资格要求</w:t>
      </w:r>
    </w:p>
    <w:p w14:paraId="74CFDD93">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 投标人须具备《中华人民共和国政府采购法》第二十二条规定的条件，提供以下材料：</w:t>
      </w:r>
    </w:p>
    <w:p w14:paraId="572FD979">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（1）投标人应具有独立承担民事责任的能力；</w:t>
      </w:r>
    </w:p>
    <w:p w14:paraId="230DA7F6">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须提供营业执照副本或事业单位法人证书或民办非企业单位登记证书或社会团体法人登记证书或基金会法人登记证书复印件。</w:t>
      </w:r>
    </w:p>
    <w:p w14:paraId="67B08AF2">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（2）投标人应具有良好的商业信誉和健全的财务会计制度；</w:t>
      </w:r>
    </w:p>
    <w:p w14:paraId="42CDAB52">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须</w:t>
      </w:r>
      <w:r>
        <w:rPr>
          <w:rFonts w:hint="eastAsia" w:ascii="宋体" w:hAnsi="宋体" w:eastAsia="宋体" w:cs="宋体"/>
          <w:color w:val="auto"/>
          <w:sz w:val="24"/>
          <w:szCs w:val="24"/>
        </w:rPr>
        <w:t>提供</w:t>
      </w:r>
      <w:r>
        <w:rPr>
          <w:rFonts w:hint="eastAsia" w:ascii="宋体" w:hAnsi="宋体" w:eastAsia="宋体" w:cs="宋体"/>
          <w:color w:val="auto"/>
          <w:sz w:val="24"/>
          <w:szCs w:val="24"/>
          <w:lang w:val="en-US" w:eastAsia="zh-CN"/>
        </w:rPr>
        <w:t>2025</w:t>
      </w:r>
      <w:r>
        <w:rPr>
          <w:rFonts w:hint="eastAsia" w:ascii="宋体" w:hAnsi="宋体" w:eastAsia="宋体" w:cs="宋体"/>
          <w:color w:val="auto"/>
          <w:sz w:val="24"/>
          <w:szCs w:val="24"/>
        </w:rPr>
        <w:t>年度经第三方会计师事务所审计的企业财务报告复印件或开标日前一个月内银行出具的资信证明复印件。</w:t>
      </w:r>
    </w:p>
    <w:p w14:paraId="4EC06B4A">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（3）投标人应有依法缴纳税收和社会保障资金的良好记录；</w:t>
      </w:r>
    </w:p>
    <w:p w14:paraId="4E2D94B1">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月至今任意一个月依法纳税的有效票据凭证复印件及</w:t>
      </w: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月至今任意一个月缴纳社会保险的凭据（专用收据或社会保险缴纳清单）复印件。（</w:t>
      </w:r>
      <w:r>
        <w:rPr>
          <w:rFonts w:hint="eastAsia" w:ascii="宋体" w:hAnsi="宋体" w:eastAsia="宋体" w:cs="宋体"/>
          <w:color w:val="auto"/>
          <w:sz w:val="24"/>
          <w:szCs w:val="24"/>
          <w:lang w:val="en-US" w:eastAsia="zh-CN"/>
        </w:rPr>
        <w:t>纳税零申报投标人应当按照以下任意一种方式提供相应证明文件：1）税务大厅零申报报表且加盖受理章；2）网络申报截图复印件加盖公章。</w:t>
      </w:r>
      <w:r>
        <w:rPr>
          <w:rFonts w:hint="eastAsia" w:ascii="宋体" w:hAnsi="宋体" w:eastAsia="宋体" w:cs="宋体"/>
          <w:color w:val="auto"/>
          <w:sz w:val="24"/>
          <w:szCs w:val="24"/>
        </w:rPr>
        <w:t>依法免缴的，应提供依法免缴的相关证明文件；</w:t>
      </w:r>
      <w:r>
        <w:rPr>
          <w:rFonts w:hint="eastAsia" w:ascii="宋体" w:hAnsi="宋体" w:eastAsia="宋体" w:cs="宋体"/>
          <w:color w:val="auto"/>
          <w:sz w:val="24"/>
          <w:szCs w:val="24"/>
          <w:lang w:val="en-US" w:eastAsia="zh-CN"/>
        </w:rPr>
        <w:t>未到缴税时间的新注册的公司应提供未拖欠税款及社会保险的相关证明材料</w:t>
      </w:r>
      <w:r>
        <w:rPr>
          <w:rFonts w:hint="eastAsia" w:ascii="宋体" w:hAnsi="宋体" w:eastAsia="宋体" w:cs="宋体"/>
          <w:color w:val="auto"/>
          <w:sz w:val="24"/>
          <w:szCs w:val="24"/>
        </w:rPr>
        <w:t>。）</w:t>
      </w:r>
    </w:p>
    <w:p w14:paraId="5A27BFD1">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（4）投标人参加政府采购活动前三年内，在经营活动中没有重大违法记录；</w:t>
      </w:r>
    </w:p>
    <w:p w14:paraId="651C43C1">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须提供参加政府采购活动前三年内（202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月至今）在经营活动中没有重大违法记录的书面声明函并加盖单位公章。重大违法记录是指供应商因违法经营受到刑事处罚或责令停产停业、吊销许可证或者执照、较大数额罚款等行政处罚。（截至开标日成立不足3年的投标人可提供自成立以来无重大违法记录的书面声明）。</w:t>
      </w:r>
    </w:p>
    <w:p w14:paraId="5710F595">
      <w:pPr>
        <w:rPr>
          <w:rFonts w:ascii="宋体" w:hAnsi="宋体" w:cs="宋体"/>
          <w:color w:val="auto"/>
          <w:szCs w:val="24"/>
        </w:rPr>
      </w:pPr>
      <w:r>
        <w:rPr>
          <w:rFonts w:hint="eastAsia" w:ascii="宋体" w:hAnsi="宋体" w:eastAsia="宋体" w:cs="宋体"/>
          <w:color w:val="auto"/>
          <w:kern w:val="0"/>
          <w:sz w:val="24"/>
          <w:szCs w:val="24"/>
          <w:highlight w:val="none"/>
          <w:lang w:val="en-US" w:eastAsia="zh-CN" w:bidi="ar-SA"/>
        </w:rPr>
        <w:t>2.投标人须具备有效期内的</w:t>
      </w:r>
      <w:r>
        <w:rPr>
          <w:rFonts w:hint="eastAsia" w:ascii="宋体" w:hAnsi="宋体" w:eastAsia="宋体" w:cs="宋体"/>
          <w:color w:val="auto"/>
          <w:sz w:val="24"/>
          <w:szCs w:val="24"/>
          <w:lang w:val="en-US" w:eastAsia="zh-CN" w:bidi="ar-SA"/>
        </w:rPr>
        <w:t>具备天津市房屋建筑类一类施工图审查机构资质证书，提供证书复印件。（须提供有效证书复印件加盖单位公章）。</w:t>
      </w:r>
    </w:p>
    <w:p w14:paraId="3F9449F9">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参加磋商的供应商须派其法定代表人或其委托代理人参加磋商会议。如法定代表人参加须提供法定代表人身份证明书（需由法定代表人签字或盖章）和法定代表人身份证原件；如由委托代理人参加须提供法人代表授权书（需由法定代表人签字或盖章）和被授权人身份证原件。</w:t>
      </w:r>
    </w:p>
    <w:p w14:paraId="41A26C2E">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.具有履行合同所必须的设备和专业技术能力。</w:t>
      </w:r>
    </w:p>
    <w:p w14:paraId="2A557561">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.本项目不接受联合体参与磋商。</w:t>
      </w:r>
    </w:p>
    <w:p w14:paraId="78D8A432">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.本项目预算为</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万元。</w:t>
      </w:r>
    </w:p>
    <w:p w14:paraId="34203ABF">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.供应商在前三年内，经营活动中没有重大违法记录。</w:t>
      </w:r>
    </w:p>
    <w:p w14:paraId="14522026">
      <w:pPr>
        <w:pStyle w:val="15"/>
        <w:kinsoku w:val="0"/>
        <w:autoSpaceDE/>
        <w:autoSpaceDN/>
        <w:snapToGrid w:val="0"/>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四、获取磋商文件时间、地点</w:t>
      </w:r>
    </w:p>
    <w:p w14:paraId="10C954F9">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1.报名及获取磋商文件的时间：2026年</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日至2026年</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31</w:t>
      </w:r>
      <w:r>
        <w:rPr>
          <w:rFonts w:hint="eastAsia" w:ascii="宋体" w:hAnsi="宋体" w:eastAsia="宋体" w:cs="宋体"/>
          <w:color w:val="auto"/>
          <w:sz w:val="24"/>
          <w:szCs w:val="24"/>
        </w:rPr>
        <w:t>日</w:t>
      </w:r>
    </w:p>
    <w:p w14:paraId="14A0994B">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2.获取磋商文件的方式：详见天津医科大学眼科医院官方网站</w:t>
      </w:r>
    </w:p>
    <w:p w14:paraId="40D47FFC">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3.报名方式：通过电话报名，工作日上午8:00-12:00，下午13:30-17:00。</w:t>
      </w:r>
    </w:p>
    <w:p w14:paraId="3BE2288F">
      <w:pPr>
        <w:pStyle w:val="15"/>
        <w:kinsoku w:val="0"/>
        <w:autoSpaceDE/>
        <w:autoSpaceDN/>
        <w:snapToGrid w:val="0"/>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五、响应文件提交的截止时间、开启时间及地点</w:t>
      </w:r>
    </w:p>
    <w:p w14:paraId="7CBF5A59">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1.响应文件提交的截止时间：2026年</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31</w:t>
      </w:r>
      <w:r>
        <w:rPr>
          <w:rFonts w:hint="eastAsia" w:ascii="宋体" w:hAnsi="宋体" w:eastAsia="宋体" w:cs="宋体"/>
          <w:color w:val="auto"/>
          <w:sz w:val="24"/>
          <w:szCs w:val="24"/>
        </w:rPr>
        <w:t>日17:00时</w:t>
      </w:r>
    </w:p>
    <w:p w14:paraId="437B61EA">
      <w:pPr>
        <w:pStyle w:val="15"/>
        <w:kinsoku w:val="0"/>
        <w:autoSpaceDE/>
        <w:autoSpaceDN/>
        <w:snapToGrid w:val="0"/>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2.响应文件开启时间：</w:t>
      </w:r>
      <w:r>
        <w:rPr>
          <w:rFonts w:hint="eastAsia" w:ascii="宋体" w:hAnsi="宋体" w:eastAsia="宋体" w:cs="宋体"/>
          <w:color w:val="auto"/>
          <w:sz w:val="24"/>
          <w:szCs w:val="24"/>
          <w:lang w:val="en-US" w:eastAsia="zh-CN"/>
        </w:rPr>
        <w:t>另行通知</w:t>
      </w:r>
    </w:p>
    <w:p w14:paraId="4B306A96">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3.响应文件开启地点：天津医科大学眼科医院四楼会议室</w:t>
      </w:r>
    </w:p>
    <w:p w14:paraId="45E83564">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4.响应文件形式：以纸质版形式提供（正</w:t>
      </w:r>
      <w:r>
        <w:rPr>
          <w:rFonts w:hint="eastAsia" w:ascii="宋体" w:hAnsi="宋体" w:eastAsia="宋体" w:cs="宋体"/>
          <w:color w:val="auto"/>
          <w:sz w:val="24"/>
          <w:szCs w:val="24"/>
          <w:lang w:val="en-US" w:eastAsia="zh-CN"/>
        </w:rPr>
        <w:t>一份</w:t>
      </w:r>
      <w:r>
        <w:rPr>
          <w:rFonts w:hint="eastAsia" w:ascii="宋体" w:hAnsi="宋体" w:eastAsia="宋体" w:cs="宋体"/>
          <w:color w:val="auto"/>
          <w:sz w:val="24"/>
          <w:szCs w:val="24"/>
        </w:rPr>
        <w:t>副本</w:t>
      </w:r>
      <w:r>
        <w:rPr>
          <w:rFonts w:hint="eastAsia" w:ascii="宋体" w:hAnsi="宋体" w:eastAsia="宋体" w:cs="宋体"/>
          <w:color w:val="auto"/>
          <w:sz w:val="24"/>
          <w:szCs w:val="24"/>
          <w:lang w:val="en-US" w:eastAsia="zh-CN"/>
        </w:rPr>
        <w:t>两</w:t>
      </w:r>
      <w:r>
        <w:rPr>
          <w:rFonts w:hint="eastAsia" w:ascii="宋体" w:hAnsi="宋体" w:eastAsia="宋体" w:cs="宋体"/>
          <w:color w:val="auto"/>
          <w:sz w:val="24"/>
          <w:szCs w:val="24"/>
        </w:rPr>
        <w:t>份）。</w:t>
      </w:r>
    </w:p>
    <w:p w14:paraId="615A12C8">
      <w:pPr>
        <w:pStyle w:val="15"/>
        <w:kinsoku w:val="0"/>
        <w:autoSpaceDE/>
        <w:autoSpaceDN/>
        <w:snapToGrid w:val="0"/>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六、采购人的名称、地址和联系方式</w:t>
      </w:r>
    </w:p>
    <w:p w14:paraId="7B074A1C">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1.采购人名称：天津医科大学眼科医院</w:t>
      </w:r>
    </w:p>
    <w:p w14:paraId="4EB2DE44">
      <w:pPr>
        <w:pStyle w:val="15"/>
        <w:kinsoku w:val="0"/>
        <w:autoSpaceDE/>
        <w:autoSpaceDN/>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2.采购人地址：天津市南开区复康路251号</w:t>
      </w:r>
    </w:p>
    <w:p w14:paraId="3A9566F3">
      <w:pPr>
        <w:pStyle w:val="15"/>
        <w:kinsoku w:val="0"/>
        <w:autoSpaceDE/>
        <w:autoSpaceDN/>
        <w:snapToGrid w:val="0"/>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3.采购人联系人和联系方式：</w:t>
      </w:r>
      <w:r>
        <w:rPr>
          <w:rFonts w:hint="eastAsia" w:ascii="宋体" w:hAnsi="宋体" w:eastAsia="宋体" w:cs="宋体"/>
          <w:color w:val="auto"/>
          <w:sz w:val="24"/>
          <w:szCs w:val="24"/>
          <w:lang w:val="en-US" w:eastAsia="zh-CN"/>
        </w:rPr>
        <w:t>马文江</w:t>
      </w:r>
      <w:r>
        <w:rPr>
          <w:rFonts w:hint="eastAsia" w:ascii="宋体" w:hAnsi="宋体" w:eastAsia="宋体" w:cs="宋体"/>
          <w:color w:val="auto"/>
          <w:sz w:val="24"/>
          <w:szCs w:val="24"/>
        </w:rPr>
        <w:t xml:space="preserve"> 022-86428</w:t>
      </w:r>
      <w:r>
        <w:rPr>
          <w:rFonts w:hint="eastAsia" w:ascii="宋体" w:hAnsi="宋体" w:eastAsia="宋体" w:cs="宋体"/>
          <w:color w:val="auto"/>
          <w:sz w:val="24"/>
          <w:szCs w:val="24"/>
          <w:lang w:val="en-US" w:eastAsia="zh-CN"/>
        </w:rPr>
        <w:t>858</w:t>
      </w:r>
    </w:p>
    <w:p w14:paraId="7701B07F">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3396C1A6">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70F30764">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18DFDFB2">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7EE06864">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012A59F0">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650C8C21">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1F1BE626">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182AA4EA">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413FC6A5">
      <w:pPr>
        <w:spacing w:line="360" w:lineRule="auto"/>
        <w:ind w:firstLine="643" w:firstLineChars="200"/>
        <w:jc w:val="center"/>
        <w:rPr>
          <w:rFonts w:hint="eastAsia" w:ascii="宋体" w:hAnsi="宋体" w:eastAsia="宋体" w:cs="Times New Roman"/>
          <w:b/>
          <w:kern w:val="2"/>
          <w:sz w:val="32"/>
          <w:szCs w:val="32"/>
          <w:lang w:val="en-US" w:eastAsia="zh-CN" w:bidi="ar-SA"/>
        </w:rPr>
      </w:pPr>
    </w:p>
    <w:p w14:paraId="3061E32E">
      <w:pPr>
        <w:spacing w:line="360" w:lineRule="auto"/>
        <w:ind w:firstLine="643" w:firstLineChars="200"/>
        <w:jc w:val="center"/>
        <w:rPr>
          <w:rFonts w:hint="default" w:ascii="宋体" w:hAnsi="宋体" w:eastAsia="宋体" w:cs="Times New Roman"/>
          <w:b/>
          <w:kern w:val="2"/>
          <w:sz w:val="32"/>
          <w:szCs w:val="32"/>
          <w:lang w:val="en-US" w:eastAsia="zh-CN" w:bidi="ar-SA"/>
        </w:rPr>
      </w:pPr>
      <w:r>
        <w:rPr>
          <w:rFonts w:hint="eastAsia" w:ascii="宋体" w:hAnsi="宋体" w:eastAsia="宋体" w:cs="Times New Roman"/>
          <w:b/>
          <w:kern w:val="2"/>
          <w:sz w:val="32"/>
          <w:szCs w:val="32"/>
          <w:lang w:val="en-US" w:eastAsia="zh-CN" w:bidi="ar-SA"/>
        </w:rPr>
        <w:t>第</w:t>
      </w:r>
      <w:r>
        <w:rPr>
          <w:rFonts w:hint="eastAsia" w:ascii="宋体" w:hAnsi="宋体" w:cs="Times New Roman"/>
          <w:b/>
          <w:kern w:val="2"/>
          <w:sz w:val="32"/>
          <w:szCs w:val="32"/>
          <w:lang w:val="en-US" w:eastAsia="zh-CN" w:bidi="ar-SA"/>
        </w:rPr>
        <w:t>二章</w:t>
      </w:r>
      <w:r>
        <w:rPr>
          <w:rFonts w:hint="eastAsia" w:ascii="宋体" w:hAnsi="宋体" w:eastAsia="宋体" w:cs="Times New Roman"/>
          <w:b/>
          <w:kern w:val="2"/>
          <w:sz w:val="32"/>
          <w:szCs w:val="32"/>
          <w:lang w:val="en-US" w:eastAsia="zh-CN" w:bidi="ar-SA"/>
        </w:rPr>
        <w:t xml:space="preserve">  </w:t>
      </w:r>
      <w:r>
        <w:rPr>
          <w:rFonts w:hint="eastAsia" w:ascii="宋体" w:hAnsi="宋体" w:cs="Times New Roman"/>
          <w:b/>
          <w:kern w:val="2"/>
          <w:sz w:val="32"/>
          <w:szCs w:val="32"/>
          <w:lang w:val="en-US" w:eastAsia="zh-CN" w:bidi="ar-SA"/>
        </w:rPr>
        <w:t>项目内容及评分标准</w:t>
      </w:r>
    </w:p>
    <w:p w14:paraId="61B0CA48">
      <w:pPr>
        <w:numPr>
          <w:ilvl w:val="0"/>
          <w:numId w:val="1"/>
        </w:numPr>
        <w:spacing w:before="120" w:after="120" w:line="288" w:lineRule="auto"/>
        <w:ind w:left="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项目基本情况：</w:t>
      </w:r>
    </w:p>
    <w:p w14:paraId="1E4DB76C">
      <w:pPr>
        <w:numPr>
          <w:ilvl w:val="0"/>
          <w:numId w:val="0"/>
        </w:numPr>
        <w:spacing w:before="120" w:after="120" w:line="288" w:lineRule="auto"/>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天津医科大学眼科医院病房改造及能力提升项目项目</w:t>
      </w:r>
      <w:r>
        <w:rPr>
          <w:rFonts w:hint="eastAsia" w:cs="Times New Roman"/>
          <w:lang w:val="en-US" w:eastAsia="zh-CN"/>
        </w:rPr>
        <w:t>(以下简称本项目）</w:t>
      </w:r>
      <w:r>
        <w:rPr>
          <w:rFonts w:hint="eastAsia" w:ascii="Times New Roman" w:hAnsi="Times New Roman" w:eastAsia="宋体" w:cs="Times New Roman"/>
          <w:lang w:val="en-US" w:eastAsia="zh-CN"/>
        </w:rPr>
        <w:t>位于天津滨海高新技术产业开发区华苑产业区榕苑路1号，现天津医科大学眼科医院院内。现有建筑为6层，总建筑面积24222.26平方米，建筑高度为23.99米；本次主要对门急诊住院综合楼实施改造提升，涉及总建筑面积 20090平方米，其中，改造总建筑面积为19130平方米，新增总建筑面积为960平方米。含既有建筑修缮、功能流线优化、日间病房及护理单元升级，更新机电、电梯及外檐设施，增设屋面机房，配套优化院感、消防、无障碍、智能化及室外管网、雨水调蓄等工程，提升就医环境与设施安全性。</w:t>
      </w:r>
    </w:p>
    <w:p w14:paraId="74FDD771">
      <w:pPr>
        <w:spacing w:before="120" w:after="120" w:line="288" w:lineRule="auto"/>
        <w:ind w:left="0"/>
        <w:jc w:val="left"/>
        <w:rPr>
          <w:rFonts w:hint="eastAsia" w:cs="Times New Roman"/>
          <w:color w:val="auto"/>
          <w:lang w:val="en-US" w:eastAsia="zh-CN"/>
        </w:rPr>
      </w:pPr>
      <w:r>
        <w:rPr>
          <w:rFonts w:hint="eastAsia" w:ascii="Times New Roman" w:hAnsi="Times New Roman" w:eastAsia="宋体" w:cs="Times New Roman"/>
          <w:lang w:val="en-US" w:eastAsia="zh-CN"/>
        </w:rPr>
        <w:t>二、</w:t>
      </w:r>
      <w:r>
        <w:rPr>
          <w:rFonts w:hint="eastAsia" w:cs="Times New Roman"/>
          <w:lang w:val="en-US" w:eastAsia="zh-CN"/>
        </w:rPr>
        <w:t>服务要求：</w:t>
      </w:r>
    </w:p>
    <w:p w14:paraId="11604853">
      <w:pPr>
        <w:spacing w:before="120" w:after="120" w:line="288" w:lineRule="auto"/>
        <w:ind w:left="0" w:firstLine="420" w:firstLineChars="200"/>
        <w:jc w:val="left"/>
        <w:rPr>
          <w:rFonts w:hint="eastAsia" w:ascii="Times New Roman" w:hAnsi="Times New Roman" w:eastAsia="宋体" w:cs="Times New Roman"/>
          <w:lang w:val="en-US" w:eastAsia="zh-CN"/>
        </w:rPr>
      </w:pPr>
      <w:r>
        <w:rPr>
          <w:rFonts w:hint="eastAsia" w:cs="Times New Roman"/>
          <w:color w:val="auto"/>
          <w:lang w:val="en-US" w:eastAsia="zh-CN"/>
        </w:rPr>
        <w:t>本</w:t>
      </w:r>
      <w:r>
        <w:rPr>
          <w:rFonts w:hint="eastAsia" w:ascii="Times New Roman" w:hAnsi="Times New Roman" w:eastAsia="宋体" w:cs="Times New Roman"/>
          <w:color w:val="auto"/>
          <w:lang w:val="en-US" w:eastAsia="zh-CN"/>
        </w:rPr>
        <w:t>项目</w:t>
      </w:r>
      <w:r>
        <w:rPr>
          <w:rFonts w:hint="eastAsia" w:cs="Times New Roman"/>
          <w:color w:val="auto"/>
          <w:lang w:val="en-US" w:eastAsia="zh-CN"/>
        </w:rPr>
        <w:t>施工图审查服务</w:t>
      </w:r>
      <w:r>
        <w:rPr>
          <w:rFonts w:hint="eastAsia" w:ascii="Times New Roman" w:hAnsi="Times New Roman" w:eastAsia="宋体" w:cs="Times New Roman"/>
          <w:color w:val="auto"/>
          <w:lang w:val="en-US" w:eastAsia="zh-CN"/>
        </w:rPr>
        <w:t>的潜在供应商应在指定地点获取磋商文件，并于2026年08月</w:t>
      </w:r>
      <w:r>
        <w:rPr>
          <w:rFonts w:hint="eastAsia" w:cs="Times New Roman"/>
          <w:color w:val="auto"/>
          <w:lang w:val="en-US" w:eastAsia="zh-CN"/>
        </w:rPr>
        <w:t>31</w:t>
      </w:r>
      <w:r>
        <w:rPr>
          <w:rFonts w:hint="eastAsia" w:ascii="Times New Roman" w:hAnsi="Times New Roman" w:eastAsia="宋体" w:cs="Times New Roman"/>
          <w:color w:val="auto"/>
          <w:lang w:val="en-US" w:eastAsia="zh-CN"/>
        </w:rPr>
        <w:t>日</w:t>
      </w:r>
      <w:r>
        <w:rPr>
          <w:rFonts w:hint="eastAsia" w:cs="Times New Roman"/>
          <w:color w:val="auto"/>
          <w:lang w:val="en-US" w:eastAsia="zh-CN"/>
        </w:rPr>
        <w:t>17</w:t>
      </w:r>
      <w:r>
        <w:rPr>
          <w:rFonts w:hint="eastAsia" w:ascii="Times New Roman" w:hAnsi="Times New Roman" w:eastAsia="宋体" w:cs="Times New Roman"/>
          <w:color w:val="auto"/>
          <w:lang w:val="en-US" w:eastAsia="zh-CN"/>
        </w:rPr>
        <w:t>时（北京时间）前提交响应文件。本项目采用竞争性磋商方式采购，欢迎符合资格条件的供应商参</w:t>
      </w:r>
      <w:r>
        <w:rPr>
          <w:rFonts w:hint="eastAsia" w:ascii="Times New Roman" w:hAnsi="Times New Roman" w:eastAsia="宋体" w:cs="Times New Roman"/>
          <w:lang w:val="en-US" w:eastAsia="zh-CN"/>
        </w:rPr>
        <w:t>与磋商：</w:t>
      </w:r>
    </w:p>
    <w:p w14:paraId="3D5E95ED">
      <w:pPr>
        <w:numPr>
          <w:ilvl w:val="0"/>
          <w:numId w:val="0"/>
        </w:numPr>
        <w:spacing w:before="120" w:after="120" w:line="288" w:lineRule="auto"/>
        <w:jc w:val="left"/>
        <w:rPr>
          <w:rFonts w:hint="eastAsia" w:ascii="Times New Roman" w:hAnsi="Times New Roman" w:eastAsia="宋体" w:cs="Times New Roman"/>
          <w:lang w:val="en-US" w:eastAsia="zh-CN"/>
        </w:rPr>
      </w:pPr>
      <w:r>
        <w:rPr>
          <w:rFonts w:hint="eastAsia" w:ascii="Arial" w:hAnsi="Arial" w:eastAsia="等线" w:cs="Arial"/>
          <w:b/>
          <w:sz w:val="22"/>
          <w:lang w:val="en-US" w:eastAsia="zh-CN"/>
        </w:rPr>
        <w:t>1</w:t>
      </w:r>
      <w:r>
        <w:rPr>
          <w:rFonts w:ascii="Arial" w:hAnsi="Arial" w:eastAsia="等线" w:cs="Arial"/>
          <w:b/>
          <w:sz w:val="22"/>
        </w:rPr>
        <w:t>.项目名称</w:t>
      </w:r>
      <w:r>
        <w:rPr>
          <w:rFonts w:ascii="Arial" w:hAnsi="Arial" w:eastAsia="等线" w:cs="Arial"/>
          <w:sz w:val="22"/>
        </w:rPr>
        <w:t>：</w:t>
      </w:r>
      <w:r>
        <w:rPr>
          <w:rFonts w:hint="eastAsia" w:ascii="Times New Roman" w:hAnsi="Times New Roman" w:eastAsia="宋体" w:cs="Times New Roman"/>
          <w:lang w:val="en-US" w:eastAsia="zh-CN"/>
        </w:rPr>
        <w:t>天津医科大学眼科医院病房改造及能力提升项目</w:t>
      </w:r>
      <w:r>
        <w:rPr>
          <w:rFonts w:hint="eastAsia" w:cs="Times New Roman"/>
          <w:lang w:val="en-US" w:eastAsia="zh-CN"/>
        </w:rPr>
        <w:t>施工图审查服务</w:t>
      </w:r>
    </w:p>
    <w:p w14:paraId="42C3B713">
      <w:pPr>
        <w:spacing w:before="120" w:after="120" w:line="288" w:lineRule="auto"/>
        <w:ind w:left="0"/>
        <w:jc w:val="left"/>
        <w:rPr>
          <w:rFonts w:ascii="Arial" w:hAnsi="Arial" w:eastAsia="等线" w:cs="Arial"/>
          <w:sz w:val="22"/>
        </w:rPr>
      </w:pPr>
      <w:r>
        <w:rPr>
          <w:rFonts w:hint="eastAsia" w:ascii="Arial" w:hAnsi="Arial" w:eastAsia="等线" w:cs="Arial"/>
          <w:b/>
          <w:sz w:val="22"/>
          <w:lang w:val="en-US" w:eastAsia="zh-CN"/>
        </w:rPr>
        <w:t>2</w:t>
      </w:r>
      <w:r>
        <w:rPr>
          <w:rFonts w:ascii="Arial" w:hAnsi="Arial" w:eastAsia="等线" w:cs="Arial"/>
          <w:b/>
          <w:sz w:val="22"/>
        </w:rPr>
        <w:t>.预算金额</w:t>
      </w:r>
      <w:r>
        <w:rPr>
          <w:rFonts w:ascii="Arial" w:hAnsi="Arial" w:eastAsia="等线" w:cs="Arial"/>
          <w:sz w:val="22"/>
        </w:rPr>
        <w:t>：</w:t>
      </w:r>
      <w:r>
        <w:rPr>
          <w:rFonts w:hint="eastAsia" w:ascii="Times New Roman" w:hAnsi="Times New Roman" w:eastAsia="宋体" w:cs="Times New Roman"/>
          <w:lang w:val="en-US" w:eastAsia="zh-CN"/>
        </w:rPr>
        <w:t>本次服务最高限价人民币</w:t>
      </w:r>
      <w:r>
        <w:rPr>
          <w:rFonts w:hint="eastAsia" w:cs="Times New Roman"/>
          <w:lang w:val="en-US" w:eastAsia="zh-CN"/>
        </w:rPr>
        <w:t>8</w:t>
      </w:r>
      <w:r>
        <w:rPr>
          <w:rFonts w:hint="eastAsia" w:ascii="Times New Roman" w:hAnsi="Times New Roman" w:eastAsia="宋体" w:cs="Times New Roman"/>
          <w:lang w:val="en-US" w:eastAsia="zh-CN"/>
        </w:rPr>
        <w:t>万元（大写：</w:t>
      </w:r>
      <w:r>
        <w:rPr>
          <w:rFonts w:hint="eastAsia" w:cs="Times New Roman"/>
          <w:lang w:val="en-US" w:eastAsia="zh-CN"/>
        </w:rPr>
        <w:t>捌万</w:t>
      </w:r>
      <w:r>
        <w:rPr>
          <w:rFonts w:hint="eastAsia" w:ascii="Times New Roman" w:hAnsi="Times New Roman" w:eastAsia="宋体" w:cs="Times New Roman"/>
          <w:lang w:val="en-US" w:eastAsia="zh-CN"/>
        </w:rPr>
        <w:t>元整），超出最高限价的响应文件按无效处理。</w:t>
      </w:r>
    </w:p>
    <w:p w14:paraId="7768C9D1">
      <w:pPr>
        <w:spacing w:before="120" w:after="120" w:line="288" w:lineRule="auto"/>
        <w:ind w:left="0"/>
        <w:jc w:val="left"/>
        <w:rPr>
          <w:rFonts w:ascii="Arial" w:hAnsi="Arial" w:eastAsia="等线" w:cs="Arial"/>
          <w:b/>
          <w:sz w:val="22"/>
          <w:lang w:eastAsia="zh-CN"/>
        </w:rPr>
      </w:pPr>
      <w:r>
        <w:rPr>
          <w:rFonts w:hint="eastAsia" w:ascii="Arial" w:hAnsi="Arial" w:eastAsia="等线" w:cs="Arial"/>
          <w:b/>
          <w:sz w:val="22"/>
          <w:lang w:val="en-US" w:eastAsia="zh-CN"/>
        </w:rPr>
        <w:t>3.</w:t>
      </w:r>
      <w:r>
        <w:rPr>
          <w:rFonts w:hint="eastAsia" w:ascii="Arial" w:hAnsi="Arial" w:eastAsia="等线" w:cs="Arial"/>
          <w:b/>
          <w:sz w:val="22"/>
          <w:lang w:eastAsia="zh-CN"/>
        </w:rPr>
        <w:t>技术要求：</w:t>
      </w:r>
    </w:p>
    <w:p w14:paraId="20032C85">
      <w:pPr>
        <w:spacing w:before="120" w:after="120" w:line="288" w:lineRule="auto"/>
        <w:ind w:firstLine="420" w:firstLineChars="200"/>
        <w:jc w:val="left"/>
        <w:rPr>
          <w:rFonts w:hint="eastAsia" w:ascii="Times New Roman" w:hAnsi="Times New Roman" w:eastAsia="宋体" w:cs="Times New Roman"/>
        </w:rPr>
      </w:pPr>
      <w:r>
        <w:rPr>
          <w:rFonts w:hint="eastAsia" w:cs="Times New Roman"/>
          <w:kern w:val="0"/>
          <w:sz w:val="21"/>
          <w:szCs w:val="22"/>
          <w:lang w:val="en-US" w:eastAsia="zh-CN"/>
        </w:rPr>
        <w:t>(</w:t>
      </w:r>
      <w:r>
        <w:rPr>
          <w:rFonts w:hint="eastAsia" w:ascii="Times New Roman" w:hAnsi="Times New Roman" w:eastAsia="宋体" w:cs="Times New Roman"/>
          <w:kern w:val="0"/>
          <w:sz w:val="21"/>
          <w:szCs w:val="22"/>
          <w:lang w:eastAsia="zh-CN"/>
        </w:rPr>
        <w:t>1</w:t>
      </w:r>
      <w:r>
        <w:rPr>
          <w:rFonts w:hint="eastAsia" w:cs="Times New Roman"/>
          <w:kern w:val="0"/>
          <w:sz w:val="21"/>
          <w:szCs w:val="22"/>
          <w:lang w:val="en-US" w:eastAsia="zh-CN"/>
        </w:rPr>
        <w:t>)</w:t>
      </w:r>
      <w:r>
        <w:rPr>
          <w:rFonts w:hint="eastAsia" w:ascii="Times New Roman" w:hAnsi="Times New Roman" w:eastAsia="宋体" w:cs="Times New Roman"/>
          <w:kern w:val="0"/>
          <w:sz w:val="21"/>
          <w:szCs w:val="22"/>
          <w:lang w:val="en-US" w:eastAsia="zh-CN"/>
        </w:rPr>
        <w:t>.</w:t>
      </w:r>
      <w:r>
        <w:rPr>
          <w:rFonts w:hint="eastAsia" w:ascii="Times New Roman" w:hAnsi="Times New Roman" w:eastAsia="宋体" w:cs="Times New Roman"/>
          <w:kern w:val="0"/>
          <w:sz w:val="21"/>
          <w:szCs w:val="22"/>
          <w:lang w:eastAsia="zh-CN"/>
        </w:rPr>
        <w:t>依照《房屋建筑和市政基础设施工程施工图设计文件审查管理办法》的规定，审查本项目全部专业施</w:t>
      </w:r>
      <w:r>
        <w:rPr>
          <w:rFonts w:hint="eastAsia" w:ascii="Times New Roman" w:hAnsi="Times New Roman" w:eastAsia="宋体" w:cs="Times New Roman"/>
        </w:rPr>
        <w:t>工图</w:t>
      </w:r>
      <w:r>
        <w:rPr>
          <w:rFonts w:hint="eastAsia" w:cs="Times New Roman"/>
          <w:lang w:val="en-US" w:eastAsia="zh-CN"/>
        </w:rPr>
        <w:t>设计文件</w:t>
      </w:r>
      <w:r>
        <w:rPr>
          <w:rFonts w:hint="eastAsia" w:ascii="Times New Roman" w:hAnsi="Times New Roman" w:eastAsia="宋体" w:cs="Times New Roman"/>
        </w:rPr>
        <w:t>审查工作，包含建筑、结构、给排水、暖通、</w:t>
      </w:r>
      <w:r>
        <w:rPr>
          <w:rFonts w:hint="eastAsia" w:ascii="Times New Roman" w:hAnsi="Times New Roman" w:eastAsia="宋体" w:cs="Times New Roman"/>
          <w:lang w:val="en-US" w:eastAsia="zh-CN"/>
        </w:rPr>
        <w:t>电气</w:t>
      </w:r>
      <w:r>
        <w:rPr>
          <w:rFonts w:hint="eastAsia" w:ascii="Times New Roman" w:hAnsi="Times New Roman" w:eastAsia="宋体" w:cs="Times New Roman"/>
        </w:rPr>
        <w:t>、消防、智能化、院感专项</w:t>
      </w:r>
      <w:r>
        <w:rPr>
          <w:rFonts w:hint="eastAsia" w:cs="Times New Roman"/>
          <w:lang w:eastAsia="zh-CN"/>
        </w:rPr>
        <w:t>、</w:t>
      </w:r>
      <w:r>
        <w:rPr>
          <w:rFonts w:hint="eastAsia" w:ascii="Times New Roman" w:hAnsi="Times New Roman" w:eastAsia="宋体" w:cs="Times New Roman"/>
          <w:lang w:val="en-US" w:eastAsia="zh-CN"/>
        </w:rPr>
        <w:t>室外工程</w:t>
      </w:r>
      <w:r>
        <w:rPr>
          <w:rFonts w:hint="eastAsia" w:ascii="Times New Roman" w:hAnsi="Times New Roman" w:eastAsia="宋体" w:cs="Times New Roman"/>
        </w:rPr>
        <w:t>等全专业施工图审查，出具合规审查意见、整改复核、</w:t>
      </w:r>
      <w:r>
        <w:rPr>
          <w:rFonts w:hint="eastAsia" w:ascii="Times New Roman" w:hAnsi="Times New Roman" w:eastAsia="宋体" w:cs="Times New Roman"/>
          <w:lang w:val="en-US" w:eastAsia="zh-CN"/>
        </w:rPr>
        <w:t>施工图</w:t>
      </w:r>
      <w:r>
        <w:rPr>
          <w:rFonts w:hint="eastAsia" w:ascii="Times New Roman" w:hAnsi="Times New Roman" w:eastAsia="宋体" w:cs="Times New Roman"/>
        </w:rPr>
        <w:t>审查合格</w:t>
      </w:r>
      <w:r>
        <w:rPr>
          <w:rFonts w:hint="eastAsia" w:cs="Times New Roman"/>
          <w:lang w:val="en-US" w:eastAsia="zh-CN"/>
        </w:rPr>
        <w:t>书</w:t>
      </w:r>
      <w:r>
        <w:rPr>
          <w:rFonts w:hint="eastAsia" w:ascii="Times New Roman" w:hAnsi="Times New Roman" w:eastAsia="宋体" w:cs="Times New Roman"/>
        </w:rPr>
        <w:t>及盖章</w:t>
      </w:r>
      <w:r>
        <w:rPr>
          <w:rFonts w:hint="eastAsia" w:cs="Times New Roman"/>
          <w:lang w:eastAsia="zh-CN"/>
        </w:rPr>
        <w:t>、</w:t>
      </w:r>
      <w:r>
        <w:rPr>
          <w:rFonts w:hint="eastAsia" w:ascii="Times New Roman" w:hAnsi="Times New Roman" w:eastAsia="宋体" w:cs="Times New Roman"/>
        </w:rPr>
        <w:t>备案服务。</w:t>
      </w:r>
    </w:p>
    <w:p w14:paraId="7196A635">
      <w:pPr>
        <w:pStyle w:val="4"/>
        <w:spacing w:before="120" w:beforeLines="50" w:line="360" w:lineRule="auto"/>
        <w:ind w:left="0" w:firstLine="424" w:firstLineChars="202"/>
        <w:jc w:val="left"/>
        <w:rPr>
          <w:rFonts w:hint="default" w:ascii="Times New Roman" w:hAnsi="Times New Roman" w:eastAsia="宋体" w:cs="Times New Roman"/>
          <w:kern w:val="0"/>
          <w:sz w:val="21"/>
          <w:szCs w:val="22"/>
          <w:lang w:val="en-US" w:eastAsia="zh-CN"/>
        </w:rPr>
      </w:pPr>
      <w:r>
        <w:rPr>
          <w:rFonts w:hint="eastAsia" w:ascii="Times New Roman" w:cs="Times New Roman"/>
          <w:kern w:val="0"/>
          <w:sz w:val="21"/>
          <w:szCs w:val="22"/>
          <w:lang w:eastAsia="zh-CN"/>
        </w:rPr>
        <w:t>（</w:t>
      </w:r>
      <w:r>
        <w:rPr>
          <w:rFonts w:hint="eastAsia" w:ascii="Times New Roman" w:hAnsi="Times New Roman" w:eastAsia="宋体" w:cs="Times New Roman"/>
          <w:kern w:val="0"/>
          <w:sz w:val="21"/>
          <w:szCs w:val="22"/>
          <w:lang w:eastAsia="zh-CN"/>
        </w:rPr>
        <w:t>2</w:t>
      </w:r>
      <w:r>
        <w:rPr>
          <w:rFonts w:hint="eastAsia" w:ascii="Times New Roman" w:hAnsi="Times New Roman" w:eastAsia="宋体" w:cs="Times New Roman"/>
          <w:kern w:val="0"/>
          <w:sz w:val="21"/>
          <w:szCs w:val="22"/>
          <w:lang w:val="en-US" w:eastAsia="zh-CN"/>
        </w:rPr>
        <w:t>.</w:t>
      </w:r>
      <w:r>
        <w:rPr>
          <w:rFonts w:hint="eastAsia" w:ascii="Times New Roman" w:cs="Times New Roman"/>
          <w:kern w:val="0"/>
          <w:sz w:val="21"/>
          <w:szCs w:val="22"/>
          <w:lang w:eastAsia="zh-CN"/>
        </w:rPr>
        <w:t>）</w:t>
      </w:r>
      <w:r>
        <w:rPr>
          <w:rFonts w:hint="eastAsia" w:ascii="Times New Roman" w:hAnsi="Times New Roman" w:eastAsia="宋体" w:cs="Times New Roman"/>
          <w:kern w:val="0"/>
          <w:sz w:val="21"/>
          <w:szCs w:val="22"/>
          <w:lang w:val="en-US" w:eastAsia="zh-CN"/>
        </w:rPr>
        <w:t>改造部分</w:t>
      </w:r>
      <w:r>
        <w:rPr>
          <w:rFonts w:hint="eastAsia" w:ascii="Times New Roman" w:cs="Times New Roman"/>
          <w:kern w:val="0"/>
          <w:sz w:val="21"/>
          <w:szCs w:val="22"/>
          <w:lang w:val="en-US" w:eastAsia="zh-CN"/>
        </w:rPr>
        <w:t>消防应尽可能采用现行规范</w:t>
      </w:r>
      <w:r>
        <w:rPr>
          <w:rFonts w:hint="eastAsia" w:ascii="Times New Roman" w:hAnsi="Times New Roman" w:eastAsia="宋体" w:cs="Times New Roman"/>
          <w:kern w:val="0"/>
          <w:sz w:val="21"/>
          <w:szCs w:val="22"/>
          <w:lang w:val="en-US" w:eastAsia="zh-CN"/>
        </w:rPr>
        <w:t>、规程、国家强制性条文要求</w:t>
      </w:r>
      <w:r>
        <w:rPr>
          <w:rFonts w:hint="eastAsia" w:ascii="Times New Roman" w:cs="Times New Roman"/>
          <w:kern w:val="0"/>
          <w:sz w:val="21"/>
          <w:szCs w:val="22"/>
          <w:lang w:val="en-US" w:eastAsia="zh-CN"/>
        </w:rPr>
        <w:t>，其他部分应</w:t>
      </w:r>
      <w:r>
        <w:rPr>
          <w:rFonts w:hint="eastAsia" w:ascii="Times New Roman" w:hAnsi="Times New Roman" w:eastAsia="宋体" w:cs="Times New Roman"/>
          <w:kern w:val="0"/>
          <w:sz w:val="21"/>
          <w:szCs w:val="22"/>
          <w:lang w:eastAsia="zh-CN"/>
        </w:rPr>
        <w:t>符合建成年代《工程建设标准强制性条文》(房屋建筑部分)的要求；</w:t>
      </w:r>
      <w:r>
        <w:rPr>
          <w:rFonts w:hint="eastAsia" w:ascii="Times New Roman" w:hAnsi="Times New Roman" w:eastAsia="宋体" w:cs="Times New Roman"/>
          <w:kern w:val="0"/>
          <w:sz w:val="21"/>
          <w:szCs w:val="22"/>
          <w:lang w:val="en-US" w:eastAsia="zh-CN"/>
        </w:rPr>
        <w:t>新建部分需满足现行规范、规程、国家强制性条文要求；</w:t>
      </w:r>
    </w:p>
    <w:p w14:paraId="6A1280A9">
      <w:pPr>
        <w:pStyle w:val="4"/>
        <w:spacing w:before="120" w:beforeLines="50" w:line="360" w:lineRule="auto"/>
        <w:ind w:left="0" w:firstLine="424" w:firstLineChars="202"/>
        <w:jc w:val="left"/>
        <w:rPr>
          <w:rFonts w:hint="eastAsia" w:ascii="Times New Roman" w:hAnsi="Times New Roman" w:eastAsia="宋体" w:cs="Times New Roman"/>
          <w:kern w:val="0"/>
          <w:sz w:val="21"/>
          <w:szCs w:val="22"/>
          <w:lang w:eastAsia="zh-CN"/>
        </w:rPr>
      </w:pPr>
      <w:r>
        <w:rPr>
          <w:rFonts w:hint="eastAsia" w:ascii="Times New Roman" w:cs="Times New Roman"/>
          <w:kern w:val="0"/>
          <w:sz w:val="21"/>
          <w:szCs w:val="22"/>
          <w:lang w:val="en-US" w:eastAsia="zh-CN"/>
        </w:rPr>
        <w:t>（</w:t>
      </w:r>
      <w:r>
        <w:rPr>
          <w:rFonts w:hint="eastAsia" w:ascii="Times New Roman" w:hAnsi="Times New Roman" w:eastAsia="宋体" w:cs="Times New Roman"/>
          <w:kern w:val="0"/>
          <w:sz w:val="21"/>
          <w:szCs w:val="22"/>
          <w:lang w:val="en-US" w:eastAsia="zh-CN"/>
        </w:rPr>
        <w:t>3.</w:t>
      </w:r>
      <w:r>
        <w:rPr>
          <w:rFonts w:hint="eastAsia" w:ascii="Times New Roman" w:cs="Times New Roman"/>
          <w:kern w:val="0"/>
          <w:sz w:val="21"/>
          <w:szCs w:val="22"/>
          <w:lang w:val="en-US" w:eastAsia="zh-CN"/>
        </w:rPr>
        <w:t>）</w:t>
      </w:r>
      <w:r>
        <w:rPr>
          <w:rFonts w:hint="eastAsia" w:ascii="Times New Roman" w:hAnsi="Times New Roman" w:eastAsia="宋体" w:cs="Times New Roman"/>
          <w:kern w:val="0"/>
          <w:sz w:val="21"/>
          <w:szCs w:val="22"/>
          <w:lang w:val="en-US" w:eastAsia="zh-CN"/>
        </w:rPr>
        <w:t>满足</w:t>
      </w:r>
      <w:r>
        <w:rPr>
          <w:rFonts w:hint="eastAsia" w:ascii="Times New Roman" w:hAnsi="Times New Roman" w:eastAsia="宋体" w:cs="Times New Roman"/>
          <w:kern w:val="0"/>
          <w:sz w:val="21"/>
          <w:szCs w:val="22"/>
          <w:lang w:eastAsia="zh-CN"/>
        </w:rPr>
        <w:t>甲方提供的其它</w:t>
      </w:r>
      <w:r>
        <w:rPr>
          <w:rFonts w:hint="eastAsia" w:ascii="Times New Roman" w:cs="Times New Roman"/>
          <w:kern w:val="0"/>
          <w:sz w:val="21"/>
          <w:szCs w:val="22"/>
          <w:lang w:val="en-US" w:eastAsia="zh-CN"/>
        </w:rPr>
        <w:t>相关主管部门的</w:t>
      </w:r>
      <w:r>
        <w:rPr>
          <w:rFonts w:hint="eastAsia" w:ascii="Times New Roman" w:hAnsi="Times New Roman" w:eastAsia="宋体" w:cs="Times New Roman"/>
          <w:kern w:val="0"/>
          <w:sz w:val="21"/>
          <w:szCs w:val="22"/>
          <w:lang w:eastAsia="zh-CN"/>
        </w:rPr>
        <w:t>有关文件、会议纪要等要求；</w:t>
      </w:r>
    </w:p>
    <w:p w14:paraId="6AE4EADA">
      <w:pPr>
        <w:spacing w:before="120" w:after="120" w:line="288" w:lineRule="auto"/>
        <w:ind w:left="0"/>
        <w:jc w:val="left"/>
        <w:rPr>
          <w:rFonts w:hint="eastAsia" w:ascii="Arial" w:hAnsi="Arial" w:eastAsia="等线" w:cs="Arial"/>
          <w:b/>
          <w:sz w:val="22"/>
          <w:lang w:val="en-US" w:eastAsia="zh-CN"/>
        </w:rPr>
      </w:pPr>
      <w:r>
        <w:rPr>
          <w:rFonts w:hint="eastAsia" w:ascii="Arial" w:hAnsi="Arial" w:eastAsia="等线" w:cs="Arial"/>
          <w:b/>
          <w:sz w:val="22"/>
          <w:lang w:val="en-US" w:eastAsia="zh-CN"/>
        </w:rPr>
        <w:t>4.服务要求：</w:t>
      </w:r>
    </w:p>
    <w:p w14:paraId="1C6DBF4C">
      <w:pPr>
        <w:pStyle w:val="4"/>
        <w:spacing w:before="120" w:beforeLines="50" w:line="360" w:lineRule="auto"/>
        <w:ind w:left="0" w:firstLine="424" w:firstLineChars="202"/>
        <w:jc w:val="left"/>
        <w:rPr>
          <w:rFonts w:hint="eastAsia" w:ascii="Times New Roman" w:hAnsi="Times New Roman" w:eastAsia="宋体" w:cs="Times New Roman"/>
          <w:kern w:val="0"/>
          <w:sz w:val="21"/>
          <w:szCs w:val="22"/>
          <w:lang w:eastAsia="zh-CN"/>
        </w:rPr>
      </w:pPr>
      <w:r>
        <w:rPr>
          <w:rFonts w:hint="eastAsia" w:ascii="Times New Roman" w:cs="Times New Roman"/>
          <w:kern w:val="0"/>
          <w:sz w:val="21"/>
          <w:szCs w:val="22"/>
          <w:lang w:val="en-US" w:eastAsia="zh-CN"/>
        </w:rPr>
        <w:t>（1</w:t>
      </w:r>
      <w:r>
        <w:rPr>
          <w:rFonts w:hint="eastAsia" w:ascii="Times New Roman" w:hAnsi="Times New Roman" w:eastAsia="宋体" w:cs="Times New Roman"/>
          <w:kern w:val="0"/>
          <w:sz w:val="21"/>
          <w:szCs w:val="22"/>
          <w:lang w:val="en-US" w:eastAsia="zh-CN"/>
        </w:rPr>
        <w:t>.</w:t>
      </w:r>
      <w:r>
        <w:rPr>
          <w:rFonts w:hint="eastAsia" w:ascii="Times New Roman" w:cs="Times New Roman"/>
          <w:kern w:val="0"/>
          <w:sz w:val="21"/>
          <w:szCs w:val="22"/>
          <w:lang w:val="en-US" w:eastAsia="zh-CN"/>
        </w:rPr>
        <w:t>）</w:t>
      </w:r>
      <w:r>
        <w:rPr>
          <w:rFonts w:hint="eastAsia" w:ascii="Times New Roman" w:cs="Times New Roman"/>
          <w:kern w:val="0"/>
          <w:sz w:val="21"/>
          <w:szCs w:val="22"/>
          <w:lang w:eastAsia="zh-CN"/>
        </w:rPr>
        <w:t>供应商</w:t>
      </w:r>
      <w:r>
        <w:rPr>
          <w:rFonts w:hint="eastAsia" w:ascii="Times New Roman" w:hAnsi="Times New Roman" w:eastAsia="宋体" w:cs="Times New Roman"/>
          <w:kern w:val="0"/>
          <w:sz w:val="21"/>
          <w:szCs w:val="22"/>
          <w:lang w:eastAsia="zh-CN"/>
        </w:rPr>
        <w:t>应具备独立开展工作的能力，服务工作应客观、公开、公正；</w:t>
      </w:r>
    </w:p>
    <w:p w14:paraId="0AF9EB3D">
      <w:pPr>
        <w:pStyle w:val="4"/>
        <w:spacing w:before="120" w:beforeLines="50" w:line="360" w:lineRule="auto"/>
        <w:ind w:left="0" w:firstLine="424" w:firstLineChars="202"/>
        <w:jc w:val="left"/>
        <w:rPr>
          <w:rFonts w:hint="eastAsia" w:ascii="Times New Roman" w:hAnsi="Times New Roman" w:eastAsia="宋体" w:cs="Times New Roman"/>
          <w:kern w:val="0"/>
          <w:sz w:val="21"/>
          <w:szCs w:val="22"/>
          <w:lang w:eastAsia="zh-CN"/>
        </w:rPr>
      </w:pPr>
      <w:r>
        <w:rPr>
          <w:rFonts w:hint="eastAsia" w:ascii="Times New Roman" w:cs="Times New Roman"/>
          <w:kern w:val="0"/>
          <w:sz w:val="21"/>
          <w:szCs w:val="22"/>
          <w:lang w:val="en-US" w:eastAsia="zh-CN"/>
        </w:rPr>
        <w:t>（2</w:t>
      </w:r>
      <w:r>
        <w:rPr>
          <w:rFonts w:hint="eastAsia" w:ascii="Times New Roman" w:hAnsi="Times New Roman" w:eastAsia="宋体" w:cs="Times New Roman"/>
          <w:kern w:val="0"/>
          <w:sz w:val="21"/>
          <w:szCs w:val="22"/>
          <w:lang w:val="en-US" w:eastAsia="zh-CN"/>
        </w:rPr>
        <w:t>.</w:t>
      </w:r>
      <w:r>
        <w:rPr>
          <w:rFonts w:hint="eastAsia" w:ascii="Times New Roman" w:cs="Times New Roman"/>
          <w:kern w:val="0"/>
          <w:sz w:val="21"/>
          <w:szCs w:val="22"/>
          <w:lang w:val="en-US" w:eastAsia="zh-CN"/>
        </w:rPr>
        <w:t>）</w:t>
      </w:r>
      <w:r>
        <w:rPr>
          <w:rFonts w:hint="eastAsia" w:ascii="Times New Roman" w:cs="Times New Roman"/>
          <w:kern w:val="0"/>
          <w:sz w:val="21"/>
          <w:szCs w:val="22"/>
          <w:lang w:eastAsia="zh-CN"/>
        </w:rPr>
        <w:t>供应商</w:t>
      </w:r>
      <w:r>
        <w:rPr>
          <w:rFonts w:hint="eastAsia" w:ascii="Times New Roman" w:hAnsi="Times New Roman" w:eastAsia="宋体" w:cs="Times New Roman"/>
          <w:kern w:val="0"/>
          <w:sz w:val="21"/>
          <w:szCs w:val="22"/>
          <w:lang w:eastAsia="zh-CN"/>
        </w:rPr>
        <w:t>应为项目制定专项方案保证工作的顺利进行；</w:t>
      </w:r>
    </w:p>
    <w:p w14:paraId="3C7473FF">
      <w:pPr>
        <w:pStyle w:val="4"/>
        <w:spacing w:before="120" w:beforeLines="50" w:line="360" w:lineRule="auto"/>
        <w:ind w:left="0" w:firstLine="424" w:firstLineChars="202"/>
        <w:jc w:val="left"/>
        <w:rPr>
          <w:rFonts w:hint="eastAsia" w:ascii="Times New Roman" w:hAnsi="Times New Roman" w:eastAsia="宋体" w:cs="Times New Roman"/>
          <w:kern w:val="0"/>
          <w:sz w:val="21"/>
          <w:szCs w:val="22"/>
          <w:lang w:eastAsia="zh-CN"/>
        </w:rPr>
      </w:pPr>
      <w:r>
        <w:rPr>
          <w:rFonts w:hint="eastAsia" w:ascii="Times New Roman" w:cs="Times New Roman"/>
          <w:kern w:val="0"/>
          <w:sz w:val="21"/>
          <w:szCs w:val="22"/>
          <w:lang w:val="en-US" w:eastAsia="zh-CN"/>
        </w:rPr>
        <w:t>（3</w:t>
      </w:r>
      <w:r>
        <w:rPr>
          <w:rFonts w:hint="eastAsia" w:ascii="Times New Roman" w:hAnsi="Times New Roman" w:eastAsia="宋体" w:cs="Times New Roman"/>
          <w:kern w:val="0"/>
          <w:sz w:val="21"/>
          <w:szCs w:val="22"/>
          <w:lang w:val="en-US" w:eastAsia="zh-CN"/>
        </w:rPr>
        <w:t>.</w:t>
      </w:r>
      <w:r>
        <w:rPr>
          <w:rFonts w:hint="eastAsia" w:ascii="Times New Roman" w:cs="Times New Roman"/>
          <w:kern w:val="0"/>
          <w:sz w:val="21"/>
          <w:szCs w:val="22"/>
          <w:lang w:val="en-US" w:eastAsia="zh-CN"/>
        </w:rPr>
        <w:t>）</w:t>
      </w:r>
      <w:r>
        <w:rPr>
          <w:rFonts w:hint="eastAsia" w:ascii="Times New Roman" w:cs="Times New Roman"/>
          <w:kern w:val="0"/>
          <w:sz w:val="21"/>
          <w:szCs w:val="22"/>
          <w:lang w:eastAsia="zh-CN"/>
        </w:rPr>
        <w:t>供应商</w:t>
      </w:r>
      <w:r>
        <w:rPr>
          <w:rFonts w:hint="eastAsia" w:ascii="Times New Roman" w:hAnsi="Times New Roman" w:eastAsia="宋体" w:cs="Times New Roman"/>
          <w:kern w:val="0"/>
          <w:sz w:val="21"/>
          <w:szCs w:val="22"/>
          <w:lang w:eastAsia="zh-CN"/>
        </w:rPr>
        <w:t>在接到采购人提供的施工图纸文件后的</w:t>
      </w:r>
      <w:r>
        <w:rPr>
          <w:rFonts w:hint="eastAsia" w:ascii="Times New Roman" w:hAnsi="Times New Roman" w:eastAsia="宋体" w:cs="Times New Roman"/>
          <w:kern w:val="0"/>
          <w:sz w:val="21"/>
          <w:szCs w:val="22"/>
          <w:lang w:val="en-US" w:eastAsia="zh-CN"/>
        </w:rPr>
        <w:t>10</w:t>
      </w:r>
      <w:r>
        <w:rPr>
          <w:rFonts w:hint="eastAsia" w:ascii="Times New Roman" w:hAnsi="Times New Roman" w:eastAsia="宋体" w:cs="Times New Roman"/>
          <w:kern w:val="0"/>
          <w:sz w:val="21"/>
          <w:szCs w:val="22"/>
          <w:lang w:eastAsia="zh-CN"/>
        </w:rPr>
        <w:t>日内提交完整的施工图审查合格书并向采购人提供相关的技术咨询服务；</w:t>
      </w:r>
    </w:p>
    <w:p w14:paraId="2257F97A">
      <w:pPr>
        <w:pStyle w:val="4"/>
        <w:spacing w:before="120" w:beforeLines="50" w:line="360" w:lineRule="auto"/>
        <w:ind w:left="0" w:firstLine="424" w:firstLineChars="202"/>
        <w:jc w:val="left"/>
        <w:rPr>
          <w:rFonts w:hint="eastAsia" w:ascii="Times New Roman" w:hAnsi="Times New Roman" w:eastAsia="宋体" w:cs="Times New Roman"/>
          <w:kern w:val="0"/>
          <w:sz w:val="21"/>
          <w:szCs w:val="22"/>
          <w:lang w:eastAsia="zh-CN"/>
        </w:rPr>
      </w:pPr>
      <w:r>
        <w:rPr>
          <w:rFonts w:hint="eastAsia" w:ascii="Times New Roman" w:cs="Times New Roman"/>
          <w:kern w:val="0"/>
          <w:sz w:val="21"/>
          <w:szCs w:val="22"/>
          <w:lang w:val="en-US" w:eastAsia="zh-CN"/>
        </w:rPr>
        <w:t>（4</w:t>
      </w:r>
      <w:r>
        <w:rPr>
          <w:rFonts w:hint="eastAsia" w:ascii="Times New Roman" w:hAnsi="Times New Roman" w:eastAsia="宋体" w:cs="Times New Roman"/>
          <w:kern w:val="0"/>
          <w:sz w:val="21"/>
          <w:szCs w:val="22"/>
          <w:lang w:val="en-US" w:eastAsia="zh-CN"/>
        </w:rPr>
        <w:t>.</w:t>
      </w:r>
      <w:r>
        <w:rPr>
          <w:rFonts w:hint="eastAsia" w:ascii="Times New Roman" w:cs="Times New Roman"/>
          <w:kern w:val="0"/>
          <w:sz w:val="21"/>
          <w:szCs w:val="22"/>
          <w:lang w:val="en-US" w:eastAsia="zh-CN"/>
        </w:rPr>
        <w:t>）</w:t>
      </w:r>
      <w:r>
        <w:rPr>
          <w:rFonts w:hint="eastAsia" w:ascii="Times New Roman" w:cs="Times New Roman"/>
          <w:kern w:val="0"/>
          <w:sz w:val="21"/>
          <w:szCs w:val="22"/>
          <w:lang w:eastAsia="zh-CN"/>
        </w:rPr>
        <w:t>供应商</w:t>
      </w:r>
      <w:r>
        <w:rPr>
          <w:rFonts w:hint="eastAsia" w:ascii="Times New Roman" w:hAnsi="Times New Roman" w:eastAsia="宋体" w:cs="Times New Roman"/>
          <w:kern w:val="0"/>
          <w:sz w:val="21"/>
          <w:szCs w:val="22"/>
          <w:lang w:eastAsia="zh-CN"/>
        </w:rPr>
        <w:t>提交的报告应符合本项目主管部门的要求，提交符合要求的成果文件；</w:t>
      </w:r>
    </w:p>
    <w:p w14:paraId="27FD62FF">
      <w:pPr>
        <w:pStyle w:val="4"/>
        <w:spacing w:before="120" w:beforeLines="50" w:line="360" w:lineRule="auto"/>
        <w:ind w:left="0" w:firstLine="424" w:firstLineChars="202"/>
        <w:jc w:val="left"/>
        <w:rPr>
          <w:rFonts w:hint="eastAsia" w:ascii="Times New Roman" w:hAnsi="Times New Roman" w:eastAsia="宋体" w:cs="Times New Roman"/>
          <w:kern w:val="0"/>
          <w:sz w:val="21"/>
          <w:szCs w:val="22"/>
          <w:lang w:eastAsia="zh-CN"/>
        </w:rPr>
      </w:pPr>
      <w:r>
        <w:rPr>
          <w:rFonts w:hint="eastAsia" w:ascii="Times New Roman" w:cs="Times New Roman"/>
          <w:kern w:val="0"/>
          <w:sz w:val="21"/>
          <w:szCs w:val="22"/>
          <w:lang w:val="en-US" w:eastAsia="zh-CN"/>
        </w:rPr>
        <w:t>（5</w:t>
      </w:r>
      <w:r>
        <w:rPr>
          <w:rFonts w:hint="eastAsia" w:ascii="Times New Roman" w:hAnsi="Times New Roman" w:eastAsia="宋体" w:cs="Times New Roman"/>
          <w:kern w:val="0"/>
          <w:sz w:val="21"/>
          <w:szCs w:val="22"/>
          <w:lang w:val="en-US" w:eastAsia="zh-CN"/>
        </w:rPr>
        <w:t>.</w:t>
      </w:r>
      <w:r>
        <w:rPr>
          <w:rFonts w:hint="eastAsia" w:ascii="Times New Roman" w:cs="Times New Roman"/>
          <w:kern w:val="0"/>
          <w:sz w:val="21"/>
          <w:szCs w:val="22"/>
          <w:lang w:val="en-US" w:eastAsia="zh-CN"/>
        </w:rPr>
        <w:t>）</w:t>
      </w:r>
      <w:r>
        <w:rPr>
          <w:rFonts w:hint="eastAsia" w:ascii="Times New Roman" w:hAnsi="Times New Roman" w:eastAsia="宋体" w:cs="Times New Roman"/>
          <w:kern w:val="0"/>
          <w:sz w:val="21"/>
          <w:szCs w:val="22"/>
          <w:lang w:eastAsia="zh-CN"/>
        </w:rPr>
        <w:t>对服务过程中采购人提供的资料严加保密，除法律另有规定，</w:t>
      </w:r>
      <w:r>
        <w:rPr>
          <w:rFonts w:hint="eastAsia" w:ascii="Times New Roman" w:cs="Times New Roman"/>
          <w:kern w:val="0"/>
          <w:sz w:val="21"/>
          <w:szCs w:val="22"/>
          <w:lang w:eastAsia="zh-CN"/>
        </w:rPr>
        <w:t>供应商</w:t>
      </w:r>
      <w:r>
        <w:rPr>
          <w:rFonts w:hint="eastAsia" w:ascii="Times New Roman" w:hAnsi="Times New Roman" w:eastAsia="宋体" w:cs="Times New Roman"/>
          <w:kern w:val="0"/>
          <w:sz w:val="21"/>
          <w:szCs w:val="22"/>
          <w:lang w:eastAsia="zh-CN"/>
        </w:rPr>
        <w:t>不得将采购人提供的资料及结果泄漏给采购人以外的第三</w:t>
      </w:r>
      <w:r>
        <w:rPr>
          <w:rFonts w:hint="eastAsia" w:ascii="Times New Roman" w:cs="Times New Roman"/>
          <w:kern w:val="0"/>
          <w:sz w:val="21"/>
          <w:szCs w:val="22"/>
          <w:lang w:val="en-US" w:eastAsia="zh-CN"/>
        </w:rPr>
        <w:t>方</w:t>
      </w:r>
      <w:r>
        <w:rPr>
          <w:rFonts w:hint="eastAsia" w:ascii="Times New Roman" w:hAnsi="Times New Roman" w:eastAsia="宋体" w:cs="Times New Roman"/>
          <w:kern w:val="0"/>
          <w:sz w:val="21"/>
          <w:szCs w:val="22"/>
          <w:lang w:eastAsia="zh-CN"/>
        </w:rPr>
        <w:t>；</w:t>
      </w:r>
    </w:p>
    <w:p w14:paraId="1B25621E">
      <w:pPr>
        <w:spacing w:before="120" w:after="120" w:line="288" w:lineRule="auto"/>
        <w:ind w:left="0"/>
        <w:jc w:val="left"/>
        <w:rPr>
          <w:rFonts w:hint="eastAsia" w:ascii="Times New Roman" w:hAnsi="Times New Roman" w:eastAsia="宋体" w:cs="Times New Roman"/>
        </w:rPr>
      </w:pPr>
      <w:r>
        <w:rPr>
          <w:rFonts w:hint="eastAsia" w:ascii="Arial" w:hAnsi="Arial" w:eastAsia="等线" w:cs="Arial"/>
          <w:b/>
          <w:sz w:val="22"/>
          <w:lang w:val="en-US" w:eastAsia="zh-CN"/>
        </w:rPr>
        <w:t>5.成果文件：</w:t>
      </w:r>
      <w:r>
        <w:rPr>
          <w:rFonts w:hint="eastAsia" w:ascii="Times New Roman" w:hAnsi="Times New Roman" w:eastAsia="宋体" w:cs="Times New Roman"/>
          <w:kern w:val="0"/>
          <w:sz w:val="21"/>
          <w:szCs w:val="22"/>
          <w:lang w:val="en-US" w:eastAsia="zh-CN"/>
        </w:rPr>
        <w:t>按照</w:t>
      </w:r>
      <w:r>
        <w:rPr>
          <w:rFonts w:hint="eastAsia" w:ascii="Times New Roman" w:cs="Times New Roman"/>
          <w:kern w:val="0"/>
          <w:sz w:val="21"/>
          <w:szCs w:val="22"/>
          <w:lang w:val="en-US" w:eastAsia="zh-CN"/>
        </w:rPr>
        <w:t>国家规定</w:t>
      </w:r>
      <w:r>
        <w:rPr>
          <w:rFonts w:hint="eastAsia" w:ascii="Times New Roman" w:hAnsi="Times New Roman" w:eastAsia="宋体" w:cs="Times New Roman"/>
          <w:kern w:val="0"/>
          <w:sz w:val="21"/>
          <w:szCs w:val="22"/>
          <w:lang w:val="en-US" w:eastAsia="zh-CN"/>
        </w:rPr>
        <w:t>审</w:t>
      </w:r>
      <w:r>
        <w:rPr>
          <w:rFonts w:hint="eastAsia" w:ascii="Times New Roman" w:cs="Times New Roman"/>
          <w:kern w:val="0"/>
          <w:sz w:val="21"/>
          <w:szCs w:val="22"/>
          <w:lang w:val="en-US" w:eastAsia="zh-CN"/>
        </w:rPr>
        <w:t>查</w:t>
      </w:r>
      <w:r>
        <w:rPr>
          <w:rFonts w:hint="eastAsia" w:ascii="Times New Roman" w:hAnsi="Times New Roman" w:eastAsia="宋体" w:cs="Times New Roman"/>
          <w:kern w:val="0"/>
          <w:sz w:val="21"/>
          <w:szCs w:val="22"/>
          <w:lang w:val="en-US" w:eastAsia="zh-CN"/>
        </w:rPr>
        <w:t>图纸，并出具天津市房屋建筑和市政基础设施工程施工图设计文件审查合格书。</w:t>
      </w:r>
    </w:p>
    <w:p w14:paraId="27E31FDB">
      <w:pPr>
        <w:numPr>
          <w:ilvl w:val="0"/>
          <w:numId w:val="0"/>
        </w:numPr>
        <w:spacing w:before="120" w:after="120" w:line="288" w:lineRule="auto"/>
        <w:jc w:val="left"/>
      </w:pPr>
      <w:bookmarkStart w:id="0" w:name="heading_1"/>
      <w:r>
        <w:rPr>
          <w:rFonts w:hint="eastAsia" w:ascii="Arial" w:hAnsi="Arial" w:eastAsia="等线" w:cs="Arial"/>
          <w:b/>
          <w:sz w:val="22"/>
          <w:lang w:val="en-US" w:eastAsia="zh-CN"/>
        </w:rPr>
        <w:t>6.</w:t>
      </w:r>
      <w:r>
        <w:rPr>
          <w:rFonts w:ascii="Arial" w:hAnsi="Arial" w:eastAsia="等线" w:cs="Arial"/>
          <w:b/>
          <w:sz w:val="22"/>
        </w:rPr>
        <w:t>供应商资格要求</w:t>
      </w:r>
      <w:bookmarkEnd w:id="0"/>
      <w:r>
        <w:rPr>
          <w:rFonts w:hint="eastAsia" w:ascii="Arial" w:hAnsi="Arial" w:eastAsia="等线" w:cs="Arial"/>
          <w:b/>
          <w:sz w:val="22"/>
          <w:lang w:eastAsia="zh-CN"/>
        </w:rPr>
        <w:t>：</w:t>
      </w:r>
      <w:r>
        <w:rPr>
          <w:rFonts w:hint="eastAsia" w:ascii="Times New Roman" w:hAnsi="Times New Roman" w:eastAsia="宋体" w:cs="Times New Roman"/>
        </w:rPr>
        <w:t>工商注册登记的独立企业法人</w:t>
      </w:r>
      <w:r>
        <w:rPr>
          <w:rFonts w:ascii="Times New Roman" w:hAnsi="Times New Roman" w:eastAsia="宋体" w:cs="Times New Roman"/>
        </w:rPr>
        <w:t>，</w:t>
      </w:r>
      <w:r>
        <w:rPr>
          <w:rFonts w:hint="eastAsia" w:ascii="Times New Roman" w:hAnsi="Times New Roman" w:eastAsia="宋体" w:cs="Times New Roman"/>
        </w:rPr>
        <w:t>具备天津市房屋建筑类一类施工图审查机构资质证书，提供证书复印件。（须提供有效证书复印件加盖单位公章）。</w:t>
      </w:r>
    </w:p>
    <w:p w14:paraId="4C2D7B59">
      <w:pPr>
        <w:numPr>
          <w:ilvl w:val="0"/>
          <w:numId w:val="2"/>
        </w:numPr>
        <w:spacing w:before="120" w:after="120" w:line="288" w:lineRule="auto"/>
        <w:ind w:left="0"/>
        <w:jc w:val="left"/>
        <w:rPr>
          <w:rFonts w:hint="eastAsia" w:ascii="Arial" w:hAnsi="Arial" w:eastAsia="等线" w:cs="Arial"/>
          <w:sz w:val="22"/>
        </w:rPr>
      </w:pPr>
      <w:r>
        <w:rPr>
          <w:rFonts w:ascii="Arial" w:hAnsi="Arial" w:eastAsia="等线" w:cs="Arial"/>
          <w:b/>
          <w:sz w:val="22"/>
        </w:rPr>
        <w:t>服务期限：</w:t>
      </w:r>
      <w:r>
        <w:rPr>
          <w:rFonts w:hint="eastAsia" w:ascii="Times New Roman" w:hAnsi="Times New Roman" w:eastAsia="宋体" w:cs="Times New Roman"/>
          <w:kern w:val="0"/>
          <w:sz w:val="21"/>
          <w:szCs w:val="22"/>
          <w:lang w:val="en-US" w:eastAsia="zh-CN"/>
        </w:rPr>
        <w:t>自采购人完整移交全部施工图资料之日起7个工作日内完成初审并出具书面审查意见；设计单位整改完成后3个工作日内完成复审，出具正式审查合格文件及施工图审查合格证，全程服务至本项目取得施工图审查合格证为止。</w:t>
      </w:r>
    </w:p>
    <w:p w14:paraId="1CF5CB63">
      <w:pPr>
        <w:numPr>
          <w:ilvl w:val="0"/>
          <w:numId w:val="0"/>
        </w:numPr>
        <w:spacing w:before="120" w:after="120" w:line="288" w:lineRule="auto"/>
        <w:jc w:val="left"/>
        <w:rPr>
          <w:rFonts w:hint="eastAsia" w:ascii="Times New Roman" w:hAnsi="Times New Roman" w:eastAsia="宋体" w:cs="Times New Roman"/>
          <w:kern w:val="0"/>
          <w:sz w:val="21"/>
          <w:szCs w:val="22"/>
          <w:lang w:val="en-US" w:eastAsia="zh-CN"/>
        </w:rPr>
      </w:pPr>
      <w:r>
        <w:rPr>
          <w:rFonts w:hint="eastAsia" w:ascii="Arial" w:hAnsi="Arial" w:eastAsia="等线" w:cs="Arial"/>
          <w:b/>
          <w:sz w:val="22"/>
          <w:lang w:val="en-US" w:eastAsia="zh-CN"/>
        </w:rPr>
        <w:t>8.响应文件：</w:t>
      </w:r>
      <w:r>
        <w:rPr>
          <w:rFonts w:hint="eastAsia" w:ascii="Times New Roman" w:hAnsi="Times New Roman" w:eastAsia="宋体" w:cs="Times New Roman"/>
          <w:kern w:val="0"/>
          <w:sz w:val="21"/>
          <w:szCs w:val="22"/>
          <w:lang w:val="en-US" w:eastAsia="zh-CN"/>
        </w:rPr>
        <w:t>打印稿磋商响应文件：一份正本，贰份副本，书式胶装。</w:t>
      </w:r>
    </w:p>
    <w:p w14:paraId="3458F78C">
      <w:pPr>
        <w:spacing w:before="120" w:after="120" w:line="288" w:lineRule="auto"/>
        <w:ind w:left="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三、评选办法：</w:t>
      </w:r>
    </w:p>
    <w:p w14:paraId="23EBC6CD">
      <w:pPr>
        <w:spacing w:line="360" w:lineRule="auto"/>
        <w:ind w:left="-53" w:leftChars="-25" w:firstLine="420" w:firstLineChars="200"/>
        <w:rPr>
          <w:rFonts w:ascii="宋体" w:hAnsi="宋体"/>
          <w:sz w:val="24"/>
        </w:rPr>
      </w:pPr>
      <w:r>
        <w:rPr>
          <w:rFonts w:hint="eastAsia" w:ascii="Times New Roman" w:hAnsi="Times New Roman" w:eastAsia="宋体" w:cs="Times New Roman"/>
        </w:rPr>
        <w:t>技术资信</w:t>
      </w:r>
      <w:r>
        <w:rPr>
          <w:rFonts w:hint="eastAsia" w:cs="Times New Roman"/>
          <w:lang w:val="en-US" w:eastAsia="zh-CN"/>
        </w:rPr>
        <w:t>部分</w:t>
      </w:r>
      <w:r>
        <w:rPr>
          <w:rFonts w:hint="eastAsia" w:ascii="Times New Roman" w:hAnsi="Times New Roman" w:eastAsia="宋体" w:cs="Times New Roman"/>
        </w:rPr>
        <w:t>+商务</w:t>
      </w:r>
      <w:r>
        <w:rPr>
          <w:rFonts w:hint="eastAsia" w:cs="Times New Roman"/>
          <w:lang w:val="en-US" w:eastAsia="zh-CN"/>
        </w:rPr>
        <w:t>部分</w:t>
      </w:r>
      <w:r>
        <w:rPr>
          <w:rFonts w:hint="eastAsia" w:ascii="Times New Roman" w:hAnsi="Times New Roman" w:eastAsia="宋体" w:cs="Times New Roman"/>
        </w:rPr>
        <w:t>=100分，综合得分最高</w:t>
      </w:r>
      <w:r>
        <w:rPr>
          <w:rFonts w:hint="eastAsia" w:ascii="Times New Roman" w:hAnsi="Times New Roman" w:eastAsia="宋体" w:cs="Times New Roman"/>
          <w:lang w:val="en-US" w:eastAsia="zh-CN"/>
        </w:rPr>
        <w:t>者成为成交供应商，本次项目竞争性磋商的最高控制价为</w:t>
      </w:r>
      <w:r>
        <w:rPr>
          <w:rFonts w:hint="eastAsia" w:cs="Times New Roman"/>
          <w:color w:val="auto"/>
          <w:lang w:val="en-US" w:eastAsia="zh-CN"/>
        </w:rPr>
        <w:t>8</w:t>
      </w:r>
      <w:r>
        <w:rPr>
          <w:rFonts w:hint="eastAsia" w:ascii="Times New Roman" w:hAnsi="Times New Roman" w:eastAsia="宋体" w:cs="Times New Roman"/>
          <w:color w:val="auto"/>
          <w:lang w:val="en-US" w:eastAsia="zh-CN"/>
        </w:rPr>
        <w:t>万元，</w:t>
      </w:r>
      <w:r>
        <w:rPr>
          <w:rFonts w:hint="eastAsia" w:ascii="Times New Roman" w:hAnsi="Times New Roman" w:eastAsia="宋体" w:cs="Times New Roman"/>
          <w:lang w:val="en-US" w:eastAsia="zh-CN"/>
        </w:rPr>
        <w:t>高于控制价的报价为无效报价。</w:t>
      </w:r>
    </w:p>
    <w:p w14:paraId="3EC3FBD7">
      <w:pPr>
        <w:pStyle w:val="13"/>
        <w:autoSpaceDE w:val="0"/>
        <w:autoSpaceDN w:val="0"/>
        <w:spacing w:before="0" w:after="0" w:line="360" w:lineRule="auto"/>
        <w:jc w:val="center"/>
        <w:textAlignment w:val="bottom"/>
        <w:rPr>
          <w:rFonts w:hint="eastAsia"/>
          <w:color w:val="000000"/>
          <w:sz w:val="24"/>
        </w:rPr>
      </w:pPr>
      <w:r>
        <w:rPr>
          <w:rFonts w:hint="eastAsia"/>
          <w:color w:val="000000"/>
          <w:sz w:val="24"/>
        </w:rPr>
        <w:t>评 分 表</w:t>
      </w:r>
    </w:p>
    <w:tbl>
      <w:tblPr>
        <w:tblStyle w:val="9"/>
        <w:tblW w:w="9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260"/>
        <w:gridCol w:w="6480"/>
        <w:gridCol w:w="787"/>
      </w:tblGrid>
      <w:tr w14:paraId="4FFD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op w:val="single" w:color="auto" w:sz="4" w:space="0"/>
              <w:left w:val="single" w:color="auto" w:sz="4" w:space="0"/>
              <w:bottom w:val="single" w:color="auto" w:sz="4" w:space="0"/>
              <w:right w:val="single" w:color="auto" w:sz="4" w:space="0"/>
            </w:tcBorders>
            <w:noWrap w:val="0"/>
            <w:vAlign w:val="top"/>
          </w:tcPr>
          <w:p w14:paraId="406E0C00">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序号</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3FA3D13F">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评分项目</w:t>
            </w:r>
          </w:p>
        </w:tc>
        <w:tc>
          <w:tcPr>
            <w:tcW w:w="6480" w:type="dxa"/>
            <w:tcBorders>
              <w:top w:val="single" w:color="auto" w:sz="4" w:space="0"/>
              <w:left w:val="single" w:color="auto" w:sz="4" w:space="0"/>
              <w:bottom w:val="single" w:color="auto" w:sz="4" w:space="0"/>
              <w:right w:val="single" w:color="auto" w:sz="4" w:space="0"/>
            </w:tcBorders>
            <w:noWrap w:val="0"/>
            <w:vAlign w:val="top"/>
          </w:tcPr>
          <w:p w14:paraId="0C38DF4E">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评分标准</w:t>
            </w:r>
          </w:p>
        </w:tc>
        <w:tc>
          <w:tcPr>
            <w:tcW w:w="787" w:type="dxa"/>
            <w:tcBorders>
              <w:top w:val="single" w:color="auto" w:sz="4" w:space="0"/>
              <w:left w:val="single" w:color="auto" w:sz="4" w:space="0"/>
              <w:bottom w:val="single" w:color="auto" w:sz="4" w:space="0"/>
              <w:right w:val="single" w:color="auto" w:sz="4" w:space="0"/>
            </w:tcBorders>
            <w:noWrap w:val="0"/>
            <w:vAlign w:val="top"/>
          </w:tcPr>
          <w:p w14:paraId="21D49ED7">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满分</w:t>
            </w:r>
          </w:p>
        </w:tc>
      </w:tr>
      <w:tr w14:paraId="6231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14:paraId="4DFD9191">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1</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0790307E">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工程施工图审查负责人</w:t>
            </w:r>
          </w:p>
          <w:p w14:paraId="3FBFDBE4">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（15分）</w:t>
            </w:r>
          </w:p>
        </w:tc>
        <w:tc>
          <w:tcPr>
            <w:tcW w:w="6480" w:type="dxa"/>
            <w:tcBorders>
              <w:top w:val="single" w:color="auto" w:sz="4" w:space="0"/>
              <w:left w:val="single" w:color="auto" w:sz="4" w:space="0"/>
              <w:right w:val="single" w:color="auto" w:sz="4" w:space="0"/>
            </w:tcBorders>
            <w:noWrap w:val="0"/>
            <w:vAlign w:val="center"/>
          </w:tcPr>
          <w:p w14:paraId="6C0DE8E0">
            <w:pPr>
              <w:spacing w:line="360" w:lineRule="auto"/>
              <w:ind w:left="-2" w:leftChars="-1" w:firstLine="2"/>
              <w:rPr>
                <w:rFonts w:hint="eastAsia"/>
                <w:color w:val="000000"/>
                <w:sz w:val="18"/>
                <w:szCs w:val="18"/>
              </w:rPr>
            </w:pPr>
            <w:r>
              <w:rPr>
                <w:rFonts w:hint="eastAsia"/>
                <w:color w:val="000000"/>
                <w:sz w:val="18"/>
                <w:szCs w:val="18"/>
              </w:rPr>
              <w:t>1、本科及以上学历，5分</w:t>
            </w:r>
          </w:p>
          <w:p w14:paraId="70242003">
            <w:pPr>
              <w:spacing w:line="360" w:lineRule="auto"/>
              <w:ind w:left="-2" w:leftChars="-1" w:firstLine="2"/>
              <w:rPr>
                <w:rFonts w:hint="eastAsia"/>
                <w:color w:val="000000"/>
                <w:sz w:val="18"/>
                <w:szCs w:val="18"/>
              </w:rPr>
            </w:pPr>
            <w:r>
              <w:rPr>
                <w:rFonts w:hint="eastAsia"/>
                <w:color w:val="000000"/>
                <w:sz w:val="18"/>
                <w:szCs w:val="18"/>
              </w:rPr>
              <w:t>2、</w:t>
            </w:r>
            <w:r>
              <w:rPr>
                <w:rFonts w:hint="eastAsia"/>
                <w:color w:val="000000"/>
                <w:sz w:val="18"/>
                <w:szCs w:val="18"/>
                <w:highlight w:val="none"/>
              </w:rPr>
              <w:t>具有国家</w:t>
            </w:r>
            <w:r>
              <w:rPr>
                <w:rFonts w:hint="eastAsia"/>
                <w:color w:val="000000"/>
                <w:sz w:val="18"/>
                <w:szCs w:val="18"/>
                <w:highlight w:val="none"/>
                <w:lang w:eastAsia="zh-CN"/>
              </w:rPr>
              <w:t>一级注册建筑师</w:t>
            </w:r>
            <w:r>
              <w:rPr>
                <w:rFonts w:hint="eastAsia"/>
                <w:color w:val="000000"/>
                <w:sz w:val="18"/>
                <w:szCs w:val="18"/>
              </w:rPr>
              <w:t>，5分；</w:t>
            </w:r>
          </w:p>
          <w:p w14:paraId="594DD8F1">
            <w:pPr>
              <w:spacing w:line="360" w:lineRule="auto"/>
              <w:ind w:left="-2" w:leftChars="-1" w:firstLine="2"/>
              <w:rPr>
                <w:rFonts w:hint="eastAsia"/>
                <w:color w:val="000000"/>
                <w:sz w:val="18"/>
                <w:szCs w:val="18"/>
              </w:rPr>
            </w:pPr>
            <w:r>
              <w:rPr>
                <w:rFonts w:hint="eastAsia"/>
                <w:color w:val="000000"/>
                <w:sz w:val="18"/>
                <w:szCs w:val="18"/>
              </w:rPr>
              <w:t>需提供学历、职称、执业资格证书复印件。</w:t>
            </w:r>
          </w:p>
        </w:tc>
        <w:tc>
          <w:tcPr>
            <w:tcW w:w="787" w:type="dxa"/>
            <w:tcBorders>
              <w:top w:val="single" w:color="auto" w:sz="4" w:space="0"/>
              <w:left w:val="single" w:color="auto" w:sz="4" w:space="0"/>
              <w:bottom w:val="single" w:color="auto" w:sz="4" w:space="0"/>
              <w:right w:val="single" w:color="auto" w:sz="4" w:space="0"/>
            </w:tcBorders>
            <w:noWrap w:val="0"/>
            <w:vAlign w:val="center"/>
          </w:tcPr>
          <w:p w14:paraId="739FFEE4">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10</w:t>
            </w:r>
          </w:p>
        </w:tc>
      </w:tr>
      <w:tr w14:paraId="75C1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14:paraId="124B35D6">
            <w:pPr>
              <w:widowControl/>
              <w:spacing w:line="360" w:lineRule="auto"/>
              <w:jc w:val="left"/>
              <w:rPr>
                <w:b/>
                <w:color w:val="000000"/>
                <w:sz w:val="18"/>
                <w:szCs w:val="18"/>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5D694C89">
            <w:pPr>
              <w:pStyle w:val="13"/>
              <w:autoSpaceDE w:val="0"/>
              <w:autoSpaceDN w:val="0"/>
              <w:spacing w:before="0" w:after="0" w:line="360" w:lineRule="auto"/>
              <w:jc w:val="center"/>
              <w:textAlignment w:val="bottom"/>
              <w:rPr>
                <w:rFonts w:hint="eastAsia"/>
                <w:color w:val="000000"/>
                <w:sz w:val="18"/>
                <w:szCs w:val="18"/>
              </w:rPr>
            </w:pPr>
          </w:p>
        </w:tc>
        <w:tc>
          <w:tcPr>
            <w:tcW w:w="6480" w:type="dxa"/>
            <w:tcBorders>
              <w:top w:val="single" w:color="auto" w:sz="4" w:space="0"/>
              <w:left w:val="single" w:color="auto" w:sz="4" w:space="0"/>
              <w:bottom w:val="single" w:color="auto" w:sz="4" w:space="0"/>
              <w:right w:val="single" w:color="auto" w:sz="4" w:space="0"/>
            </w:tcBorders>
            <w:noWrap w:val="0"/>
            <w:vAlign w:val="center"/>
          </w:tcPr>
          <w:p w14:paraId="6622F421">
            <w:pPr>
              <w:spacing w:line="360" w:lineRule="auto"/>
              <w:rPr>
                <w:rFonts w:hint="eastAsia"/>
                <w:color w:val="000000"/>
                <w:sz w:val="18"/>
                <w:szCs w:val="18"/>
              </w:rPr>
            </w:pPr>
            <w:r>
              <w:rPr>
                <w:rFonts w:hint="eastAsia"/>
                <w:color w:val="000000"/>
                <w:sz w:val="18"/>
                <w:szCs w:val="18"/>
              </w:rPr>
              <w:t>1、从事施工图审查工作5年及以上的（</w:t>
            </w:r>
            <w:r>
              <w:rPr>
                <w:rFonts w:hint="eastAsia"/>
                <w:color w:val="000000"/>
                <w:sz w:val="18"/>
                <w:szCs w:val="18"/>
                <w:lang w:val="en-US" w:eastAsia="zh-CN"/>
              </w:rPr>
              <w:t>5</w:t>
            </w:r>
            <w:r>
              <w:rPr>
                <w:rFonts w:hint="eastAsia"/>
                <w:color w:val="000000"/>
                <w:sz w:val="18"/>
                <w:szCs w:val="18"/>
              </w:rPr>
              <w:t>分）</w:t>
            </w:r>
          </w:p>
          <w:p w14:paraId="113CE7D3">
            <w:pPr>
              <w:spacing w:line="360" w:lineRule="auto"/>
              <w:ind w:left="-2" w:leftChars="-1" w:firstLine="2"/>
              <w:rPr>
                <w:rFonts w:hint="eastAsia"/>
                <w:color w:val="000000"/>
                <w:sz w:val="18"/>
                <w:szCs w:val="18"/>
              </w:rPr>
            </w:pPr>
            <w:r>
              <w:rPr>
                <w:rFonts w:hint="eastAsia"/>
                <w:color w:val="000000"/>
                <w:sz w:val="18"/>
                <w:szCs w:val="18"/>
              </w:rPr>
              <w:t>2、从事施工图审查工作不足5年的（0分）</w:t>
            </w:r>
          </w:p>
          <w:p w14:paraId="1201C7F5">
            <w:pPr>
              <w:spacing w:line="360" w:lineRule="auto"/>
              <w:ind w:left="-2" w:leftChars="-1" w:firstLine="2"/>
              <w:rPr>
                <w:rFonts w:hint="eastAsia"/>
                <w:color w:val="000000"/>
                <w:sz w:val="18"/>
                <w:szCs w:val="18"/>
              </w:rPr>
            </w:pPr>
            <w:r>
              <w:rPr>
                <w:rFonts w:hint="eastAsia"/>
                <w:color w:val="000000"/>
                <w:sz w:val="18"/>
                <w:szCs w:val="18"/>
              </w:rPr>
              <w:t>（需提供一级建筑师的复印件）</w:t>
            </w:r>
          </w:p>
        </w:tc>
        <w:tc>
          <w:tcPr>
            <w:tcW w:w="787" w:type="dxa"/>
            <w:tcBorders>
              <w:top w:val="single" w:color="auto" w:sz="4" w:space="0"/>
              <w:left w:val="single" w:color="auto" w:sz="4" w:space="0"/>
              <w:bottom w:val="single" w:color="auto" w:sz="4" w:space="0"/>
              <w:right w:val="single" w:color="auto" w:sz="4" w:space="0"/>
            </w:tcBorders>
            <w:noWrap w:val="0"/>
            <w:vAlign w:val="center"/>
          </w:tcPr>
          <w:p w14:paraId="6613B802">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5</w:t>
            </w:r>
          </w:p>
        </w:tc>
      </w:tr>
      <w:tr w14:paraId="58A6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648" w:type="dxa"/>
            <w:tcBorders>
              <w:top w:val="single" w:color="auto" w:sz="4" w:space="0"/>
              <w:left w:val="single" w:color="auto" w:sz="4" w:space="0"/>
              <w:bottom w:val="single" w:color="auto" w:sz="4" w:space="0"/>
              <w:right w:val="single" w:color="auto" w:sz="4" w:space="0"/>
            </w:tcBorders>
            <w:noWrap w:val="0"/>
            <w:vAlign w:val="center"/>
          </w:tcPr>
          <w:p w14:paraId="52DB68D0">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9694999">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工程咨询团队（10分）</w:t>
            </w:r>
          </w:p>
        </w:tc>
        <w:tc>
          <w:tcPr>
            <w:tcW w:w="6480" w:type="dxa"/>
            <w:tcBorders>
              <w:top w:val="single" w:color="auto" w:sz="4" w:space="0"/>
              <w:left w:val="single" w:color="auto" w:sz="4" w:space="0"/>
              <w:bottom w:val="single" w:color="auto" w:sz="4" w:space="0"/>
              <w:right w:val="single" w:color="auto" w:sz="4" w:space="0"/>
            </w:tcBorders>
            <w:noWrap w:val="0"/>
            <w:vAlign w:val="top"/>
          </w:tcPr>
          <w:p w14:paraId="6219D99E">
            <w:pPr>
              <w:spacing w:line="360" w:lineRule="auto"/>
              <w:rPr>
                <w:rFonts w:hint="eastAsia"/>
                <w:color w:val="000000"/>
                <w:sz w:val="18"/>
                <w:szCs w:val="18"/>
              </w:rPr>
            </w:pPr>
            <w:r>
              <w:rPr>
                <w:rFonts w:hint="eastAsia"/>
                <w:color w:val="000000"/>
                <w:sz w:val="18"/>
                <w:szCs w:val="18"/>
              </w:rPr>
              <w:t>1、施工图审查团队由2名及以上人员组成，全部为中级及以上职称,得5分；</w:t>
            </w:r>
          </w:p>
          <w:p w14:paraId="42A1E224">
            <w:pPr>
              <w:spacing w:line="360" w:lineRule="auto"/>
              <w:ind w:left="-2" w:leftChars="-1" w:firstLine="2"/>
              <w:rPr>
                <w:rFonts w:hint="eastAsia"/>
                <w:color w:val="000000"/>
                <w:sz w:val="18"/>
                <w:szCs w:val="18"/>
              </w:rPr>
            </w:pPr>
            <w:r>
              <w:rPr>
                <w:rFonts w:hint="eastAsia"/>
                <w:color w:val="000000"/>
                <w:sz w:val="18"/>
                <w:szCs w:val="18"/>
              </w:rPr>
              <w:t>2、施工图审团队中具备一名一级结构工程师，得5分，</w:t>
            </w:r>
          </w:p>
          <w:p w14:paraId="710DE83C">
            <w:pPr>
              <w:spacing w:line="360" w:lineRule="auto"/>
              <w:ind w:left="-2" w:leftChars="-1" w:firstLine="2"/>
              <w:rPr>
                <w:rFonts w:hint="eastAsia"/>
                <w:color w:val="000000"/>
                <w:sz w:val="18"/>
                <w:szCs w:val="18"/>
              </w:rPr>
            </w:pPr>
            <w:r>
              <w:rPr>
                <w:rFonts w:hint="eastAsia"/>
                <w:color w:val="000000"/>
                <w:sz w:val="18"/>
                <w:szCs w:val="18"/>
              </w:rPr>
              <w:t>（需提供国家注册一级结构工程师证书的复印件）</w:t>
            </w:r>
          </w:p>
        </w:tc>
        <w:tc>
          <w:tcPr>
            <w:tcW w:w="787" w:type="dxa"/>
            <w:tcBorders>
              <w:top w:val="single" w:color="auto" w:sz="4" w:space="0"/>
              <w:left w:val="single" w:color="auto" w:sz="4" w:space="0"/>
              <w:bottom w:val="single" w:color="auto" w:sz="4" w:space="0"/>
              <w:right w:val="single" w:color="auto" w:sz="4" w:space="0"/>
            </w:tcBorders>
            <w:noWrap w:val="0"/>
            <w:vAlign w:val="center"/>
          </w:tcPr>
          <w:p w14:paraId="3634EA0E">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10</w:t>
            </w:r>
          </w:p>
        </w:tc>
      </w:tr>
      <w:tr w14:paraId="593E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648" w:type="dxa"/>
            <w:tcBorders>
              <w:top w:val="single" w:color="auto" w:sz="4" w:space="0"/>
              <w:left w:val="single" w:color="auto" w:sz="4" w:space="0"/>
              <w:right w:val="single" w:color="auto" w:sz="4" w:space="0"/>
            </w:tcBorders>
            <w:noWrap w:val="0"/>
            <w:vAlign w:val="center"/>
          </w:tcPr>
          <w:p w14:paraId="40246A2F">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3</w:t>
            </w:r>
          </w:p>
        </w:tc>
        <w:tc>
          <w:tcPr>
            <w:tcW w:w="1260" w:type="dxa"/>
            <w:tcBorders>
              <w:top w:val="single" w:color="auto" w:sz="4" w:space="0"/>
              <w:left w:val="single" w:color="auto" w:sz="4" w:space="0"/>
              <w:right w:val="single" w:color="auto" w:sz="4" w:space="0"/>
            </w:tcBorders>
            <w:noWrap w:val="0"/>
            <w:vAlign w:val="center"/>
          </w:tcPr>
          <w:p w14:paraId="6190884D">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公司业绩</w:t>
            </w:r>
          </w:p>
          <w:p w14:paraId="40F5D8C4">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（15分）</w:t>
            </w:r>
          </w:p>
        </w:tc>
        <w:tc>
          <w:tcPr>
            <w:tcW w:w="6480" w:type="dxa"/>
            <w:tcBorders>
              <w:top w:val="single" w:color="auto" w:sz="4" w:space="0"/>
              <w:left w:val="single" w:color="auto" w:sz="4" w:space="0"/>
              <w:right w:val="single" w:color="auto" w:sz="4" w:space="0"/>
            </w:tcBorders>
            <w:noWrap w:val="0"/>
            <w:vAlign w:val="center"/>
          </w:tcPr>
          <w:p w14:paraId="5303DE9C">
            <w:pPr>
              <w:spacing w:line="360" w:lineRule="auto"/>
              <w:ind w:left="-2" w:leftChars="-1" w:firstLine="2"/>
              <w:rPr>
                <w:rFonts w:hint="eastAsia"/>
                <w:color w:val="000000"/>
                <w:sz w:val="18"/>
                <w:szCs w:val="18"/>
              </w:rPr>
            </w:pPr>
            <w:r>
              <w:rPr>
                <w:rFonts w:hint="eastAsia"/>
                <w:color w:val="000000"/>
                <w:sz w:val="18"/>
                <w:szCs w:val="18"/>
              </w:rPr>
              <w:t>1. 承担过单项合同额在</w:t>
            </w:r>
            <w:r>
              <w:rPr>
                <w:rFonts w:hint="eastAsia"/>
                <w:color w:val="000000"/>
                <w:sz w:val="18"/>
                <w:szCs w:val="18"/>
                <w:lang w:val="en-US" w:eastAsia="zh-CN"/>
              </w:rPr>
              <w:t>2</w:t>
            </w:r>
            <w:r>
              <w:rPr>
                <w:rFonts w:hint="eastAsia"/>
                <w:color w:val="000000"/>
                <w:sz w:val="18"/>
                <w:szCs w:val="18"/>
              </w:rPr>
              <w:t>万元及以上的</w:t>
            </w:r>
            <w:r>
              <w:rPr>
                <w:rFonts w:hint="eastAsia"/>
                <w:color w:val="000000"/>
                <w:sz w:val="18"/>
                <w:szCs w:val="18"/>
                <w:lang w:val="en-US" w:eastAsia="zh-CN"/>
              </w:rPr>
              <w:t>建筑工程</w:t>
            </w:r>
            <w:r>
              <w:rPr>
                <w:rFonts w:hint="eastAsia"/>
                <w:color w:val="000000"/>
                <w:sz w:val="18"/>
                <w:szCs w:val="18"/>
              </w:rPr>
              <w:t>项目施工图图审服务的，有1个得5分，最高得15分；</w:t>
            </w:r>
          </w:p>
          <w:p w14:paraId="5A1CE158">
            <w:pPr>
              <w:spacing w:line="360" w:lineRule="auto"/>
              <w:ind w:left="-2" w:leftChars="-1" w:firstLine="2"/>
              <w:rPr>
                <w:rFonts w:hint="eastAsia"/>
                <w:color w:val="000000"/>
                <w:sz w:val="18"/>
                <w:szCs w:val="18"/>
              </w:rPr>
            </w:pPr>
            <w:r>
              <w:rPr>
                <w:rFonts w:hint="eastAsia"/>
                <w:color w:val="000000"/>
                <w:sz w:val="18"/>
                <w:szCs w:val="18"/>
              </w:rPr>
              <w:t>2. 不满足以上业绩要求的，得0分。</w:t>
            </w:r>
          </w:p>
          <w:p w14:paraId="03EA7391">
            <w:pPr>
              <w:spacing w:line="360" w:lineRule="auto"/>
              <w:ind w:left="-2" w:leftChars="-1" w:firstLine="2"/>
              <w:rPr>
                <w:rFonts w:hint="eastAsia"/>
                <w:color w:val="000000"/>
                <w:sz w:val="18"/>
                <w:szCs w:val="18"/>
              </w:rPr>
            </w:pPr>
            <w:r>
              <w:rPr>
                <w:rFonts w:hint="eastAsia"/>
                <w:color w:val="000000"/>
                <w:sz w:val="18"/>
                <w:szCs w:val="18"/>
              </w:rPr>
              <w:t>需提供盖章的施工图图审服务合同复印件或有咨询服务甲乙双方盖章的成果文件复印件。（2021年至今承担过的工程施工图图审服务合同）</w:t>
            </w:r>
          </w:p>
        </w:tc>
        <w:tc>
          <w:tcPr>
            <w:tcW w:w="787" w:type="dxa"/>
            <w:tcBorders>
              <w:top w:val="single" w:color="auto" w:sz="4" w:space="0"/>
              <w:left w:val="single" w:color="auto" w:sz="4" w:space="0"/>
              <w:bottom w:val="single" w:color="auto" w:sz="4" w:space="0"/>
              <w:right w:val="single" w:color="auto" w:sz="4" w:space="0"/>
            </w:tcBorders>
            <w:noWrap w:val="0"/>
            <w:vAlign w:val="center"/>
          </w:tcPr>
          <w:p w14:paraId="0E002E41">
            <w:pPr>
              <w:pStyle w:val="13"/>
              <w:autoSpaceDE w:val="0"/>
              <w:autoSpaceDN w:val="0"/>
              <w:spacing w:line="360" w:lineRule="auto"/>
              <w:jc w:val="center"/>
              <w:textAlignment w:val="bottom"/>
              <w:rPr>
                <w:color w:val="000000"/>
                <w:sz w:val="18"/>
                <w:szCs w:val="18"/>
              </w:rPr>
            </w:pPr>
            <w:r>
              <w:rPr>
                <w:rFonts w:hint="eastAsia"/>
                <w:color w:val="000000"/>
                <w:sz w:val="18"/>
                <w:szCs w:val="18"/>
              </w:rPr>
              <w:t>15</w:t>
            </w:r>
          </w:p>
        </w:tc>
      </w:tr>
      <w:tr w14:paraId="0737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tcBorders>
              <w:top w:val="single" w:color="auto" w:sz="4" w:space="0"/>
              <w:left w:val="single" w:color="auto" w:sz="4" w:space="0"/>
              <w:right w:val="single" w:color="auto" w:sz="4" w:space="0"/>
            </w:tcBorders>
            <w:noWrap w:val="0"/>
            <w:vAlign w:val="center"/>
          </w:tcPr>
          <w:p w14:paraId="5BFD57AC">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4</w:t>
            </w:r>
          </w:p>
        </w:tc>
        <w:tc>
          <w:tcPr>
            <w:tcW w:w="1260" w:type="dxa"/>
            <w:tcBorders>
              <w:top w:val="single" w:color="auto" w:sz="4" w:space="0"/>
              <w:left w:val="single" w:color="auto" w:sz="4" w:space="0"/>
              <w:right w:val="single" w:color="auto" w:sz="4" w:space="0"/>
            </w:tcBorders>
            <w:noWrap w:val="0"/>
            <w:vAlign w:val="center"/>
          </w:tcPr>
          <w:p w14:paraId="0892F583">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公司资质</w:t>
            </w:r>
          </w:p>
          <w:p w14:paraId="3FDCEF42">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（10分）</w:t>
            </w:r>
          </w:p>
        </w:tc>
        <w:tc>
          <w:tcPr>
            <w:tcW w:w="6480" w:type="dxa"/>
            <w:tcBorders>
              <w:top w:val="single" w:color="auto" w:sz="4" w:space="0"/>
              <w:left w:val="single" w:color="auto" w:sz="4" w:space="0"/>
              <w:right w:val="single" w:color="auto" w:sz="4" w:space="0"/>
            </w:tcBorders>
            <w:noWrap w:val="0"/>
            <w:vAlign w:val="center"/>
          </w:tcPr>
          <w:p w14:paraId="4EAA114E">
            <w:pPr>
              <w:spacing w:line="360" w:lineRule="auto"/>
              <w:ind w:left="-2" w:leftChars="-1" w:firstLine="2"/>
              <w:rPr>
                <w:rFonts w:hint="eastAsia" w:ascii="Calibri" w:hAnsi="Calibri" w:eastAsia="宋体" w:cs="Times New Roman"/>
                <w:color w:val="000000"/>
                <w:sz w:val="18"/>
                <w:szCs w:val="18"/>
              </w:rPr>
            </w:pPr>
            <w:r>
              <w:rPr>
                <w:rFonts w:hint="eastAsia" w:ascii="Calibri" w:hAnsi="Calibri" w:eastAsia="宋体" w:cs="Times New Roman"/>
                <w:color w:val="000000"/>
                <w:sz w:val="18"/>
                <w:szCs w:val="18"/>
              </w:rPr>
              <w:t>1、具备天津市房屋建筑类一类施工图审查机构资质证书，得5分。</w:t>
            </w:r>
          </w:p>
          <w:p w14:paraId="3F6E863B">
            <w:pPr>
              <w:spacing w:line="360" w:lineRule="auto"/>
              <w:ind w:left="-2" w:leftChars="-1" w:firstLine="2"/>
              <w:rPr>
                <w:rFonts w:hint="eastAsia"/>
                <w:color w:val="000000"/>
                <w:sz w:val="18"/>
                <w:szCs w:val="18"/>
              </w:rPr>
            </w:pPr>
            <w:r>
              <w:rPr>
                <w:rFonts w:hint="eastAsia"/>
                <w:color w:val="000000"/>
                <w:sz w:val="18"/>
                <w:szCs w:val="18"/>
              </w:rPr>
              <w:t>2、企业通过质量体系ISO9001认证，且在有效期内得5分，没有不得分。</w:t>
            </w:r>
          </w:p>
        </w:tc>
        <w:tc>
          <w:tcPr>
            <w:tcW w:w="787" w:type="dxa"/>
            <w:tcBorders>
              <w:top w:val="single" w:color="auto" w:sz="4" w:space="0"/>
              <w:left w:val="single" w:color="auto" w:sz="4" w:space="0"/>
              <w:bottom w:val="single" w:color="auto" w:sz="4" w:space="0"/>
              <w:right w:val="single" w:color="auto" w:sz="4" w:space="0"/>
            </w:tcBorders>
            <w:noWrap w:val="0"/>
            <w:vAlign w:val="center"/>
          </w:tcPr>
          <w:p w14:paraId="280E0C27">
            <w:pPr>
              <w:pStyle w:val="13"/>
              <w:autoSpaceDE w:val="0"/>
              <w:autoSpaceDN w:val="0"/>
              <w:spacing w:line="360" w:lineRule="auto"/>
              <w:jc w:val="center"/>
              <w:textAlignment w:val="bottom"/>
              <w:rPr>
                <w:color w:val="000000"/>
                <w:sz w:val="18"/>
                <w:szCs w:val="18"/>
              </w:rPr>
            </w:pPr>
            <w:r>
              <w:rPr>
                <w:rFonts w:hint="eastAsia"/>
                <w:color w:val="000000"/>
                <w:sz w:val="18"/>
                <w:szCs w:val="18"/>
              </w:rPr>
              <w:t>10</w:t>
            </w:r>
          </w:p>
        </w:tc>
      </w:tr>
      <w:tr w14:paraId="1D86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648" w:type="dxa"/>
            <w:tcBorders>
              <w:top w:val="single" w:color="auto" w:sz="4" w:space="0"/>
              <w:left w:val="single" w:color="auto" w:sz="4" w:space="0"/>
              <w:right w:val="single" w:color="auto" w:sz="4" w:space="0"/>
            </w:tcBorders>
            <w:noWrap w:val="0"/>
            <w:vAlign w:val="center"/>
          </w:tcPr>
          <w:p w14:paraId="76AB5360">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5</w:t>
            </w:r>
          </w:p>
        </w:tc>
        <w:tc>
          <w:tcPr>
            <w:tcW w:w="1260" w:type="dxa"/>
            <w:tcBorders>
              <w:top w:val="single" w:color="auto" w:sz="4" w:space="0"/>
              <w:left w:val="single" w:color="auto" w:sz="4" w:space="0"/>
              <w:right w:val="single" w:color="auto" w:sz="4" w:space="0"/>
            </w:tcBorders>
            <w:noWrap w:val="0"/>
            <w:vAlign w:val="center"/>
          </w:tcPr>
          <w:p w14:paraId="1AB19A04">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施工图审查方案（30分）</w:t>
            </w:r>
          </w:p>
        </w:tc>
        <w:tc>
          <w:tcPr>
            <w:tcW w:w="6480" w:type="dxa"/>
            <w:tcBorders>
              <w:top w:val="single" w:color="auto" w:sz="4" w:space="0"/>
              <w:left w:val="single" w:color="auto" w:sz="4" w:space="0"/>
              <w:right w:val="single" w:color="auto" w:sz="4" w:space="0"/>
            </w:tcBorders>
            <w:noWrap w:val="0"/>
            <w:vAlign w:val="center"/>
          </w:tcPr>
          <w:p w14:paraId="53950CB2">
            <w:pPr>
              <w:spacing w:line="360" w:lineRule="auto"/>
              <w:ind w:left="-2" w:leftChars="-1" w:firstLine="2"/>
              <w:rPr>
                <w:rFonts w:hint="eastAsia"/>
                <w:color w:val="000000"/>
                <w:sz w:val="18"/>
                <w:szCs w:val="18"/>
              </w:rPr>
            </w:pPr>
            <w:r>
              <w:rPr>
                <w:rFonts w:hint="eastAsia"/>
                <w:color w:val="000000"/>
                <w:sz w:val="18"/>
                <w:szCs w:val="18"/>
                <w:highlight w:val="none"/>
              </w:rPr>
              <w:t>施工图审查</w:t>
            </w:r>
            <w:r>
              <w:rPr>
                <w:rFonts w:hint="eastAsia"/>
                <w:color w:val="000000"/>
                <w:sz w:val="18"/>
                <w:szCs w:val="18"/>
                <w:highlight w:val="none"/>
                <w:lang w:val="en-US" w:eastAsia="zh-CN"/>
              </w:rPr>
              <w:t>服务方案</w:t>
            </w:r>
            <w:r>
              <w:rPr>
                <w:rFonts w:hint="eastAsia"/>
                <w:color w:val="000000"/>
                <w:sz w:val="18"/>
                <w:szCs w:val="18"/>
              </w:rPr>
              <w:t>，</w:t>
            </w:r>
            <w:r>
              <w:rPr>
                <w:rFonts w:hint="eastAsia"/>
                <w:color w:val="000000"/>
                <w:sz w:val="18"/>
                <w:szCs w:val="18"/>
                <w:lang w:val="en-US" w:eastAsia="zh-CN"/>
              </w:rPr>
              <w:t>30</w:t>
            </w:r>
            <w:r>
              <w:rPr>
                <w:rFonts w:hint="eastAsia"/>
                <w:color w:val="000000"/>
                <w:sz w:val="18"/>
                <w:szCs w:val="18"/>
              </w:rPr>
              <w:t>分。方案完整不缺项，详细合理可行，</w:t>
            </w:r>
            <w:r>
              <w:rPr>
                <w:rFonts w:hint="eastAsia"/>
                <w:color w:val="000000"/>
                <w:sz w:val="18"/>
                <w:szCs w:val="18"/>
                <w:lang w:val="en-US" w:eastAsia="zh-CN"/>
              </w:rPr>
              <w:t>12</w:t>
            </w:r>
            <w:r>
              <w:rPr>
                <w:rFonts w:hint="eastAsia"/>
                <w:color w:val="000000"/>
                <w:sz w:val="18"/>
                <w:szCs w:val="18"/>
              </w:rPr>
              <w:t>-</w:t>
            </w:r>
            <w:r>
              <w:rPr>
                <w:rFonts w:hint="eastAsia"/>
                <w:color w:val="000000"/>
                <w:sz w:val="18"/>
                <w:szCs w:val="18"/>
                <w:lang w:val="en-US" w:eastAsia="zh-CN"/>
              </w:rPr>
              <w:t>30</w:t>
            </w:r>
            <w:r>
              <w:rPr>
                <w:rFonts w:hint="eastAsia"/>
                <w:color w:val="000000"/>
                <w:sz w:val="18"/>
                <w:szCs w:val="18"/>
              </w:rPr>
              <w:t>分。方案缺项，不具体，不可行，0-</w:t>
            </w:r>
            <w:r>
              <w:rPr>
                <w:rFonts w:hint="eastAsia"/>
                <w:color w:val="000000"/>
                <w:sz w:val="18"/>
                <w:szCs w:val="18"/>
                <w:lang w:val="en-US" w:eastAsia="zh-CN"/>
              </w:rPr>
              <w:t>12</w:t>
            </w:r>
            <w:r>
              <w:rPr>
                <w:rFonts w:hint="eastAsia"/>
                <w:color w:val="000000"/>
                <w:sz w:val="18"/>
                <w:szCs w:val="18"/>
              </w:rPr>
              <w:t>分。</w:t>
            </w:r>
          </w:p>
        </w:tc>
        <w:tc>
          <w:tcPr>
            <w:tcW w:w="787" w:type="dxa"/>
            <w:tcBorders>
              <w:top w:val="single" w:color="auto" w:sz="4" w:space="0"/>
              <w:left w:val="single" w:color="auto" w:sz="4" w:space="0"/>
              <w:bottom w:val="single" w:color="auto" w:sz="4" w:space="0"/>
              <w:right w:val="single" w:color="auto" w:sz="4" w:space="0"/>
            </w:tcBorders>
            <w:noWrap w:val="0"/>
            <w:vAlign w:val="center"/>
          </w:tcPr>
          <w:p w14:paraId="1241376F">
            <w:pPr>
              <w:pStyle w:val="13"/>
              <w:autoSpaceDE w:val="0"/>
              <w:autoSpaceDN w:val="0"/>
              <w:spacing w:before="0" w:after="0" w:line="360" w:lineRule="auto"/>
              <w:jc w:val="center"/>
              <w:textAlignment w:val="bottom"/>
              <w:rPr>
                <w:rFonts w:hint="default" w:eastAsia="宋体"/>
                <w:lang w:val="en-US" w:eastAsia="zh-CN"/>
              </w:rPr>
            </w:pPr>
            <w:r>
              <w:rPr>
                <w:rFonts w:hint="eastAsia"/>
                <w:lang w:val="en-US" w:eastAsia="zh-CN"/>
              </w:rPr>
              <w:t>30</w:t>
            </w:r>
          </w:p>
        </w:tc>
      </w:tr>
      <w:tr w14:paraId="26A9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48" w:type="dxa"/>
            <w:tcBorders>
              <w:top w:val="single" w:color="auto" w:sz="4" w:space="0"/>
              <w:left w:val="single" w:color="auto" w:sz="4" w:space="0"/>
              <w:right w:val="single" w:color="auto" w:sz="4" w:space="0"/>
            </w:tcBorders>
            <w:noWrap w:val="0"/>
            <w:vAlign w:val="center"/>
          </w:tcPr>
          <w:p w14:paraId="2C236BF9">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6</w:t>
            </w:r>
          </w:p>
        </w:tc>
        <w:tc>
          <w:tcPr>
            <w:tcW w:w="1260" w:type="dxa"/>
            <w:tcBorders>
              <w:top w:val="single" w:color="auto" w:sz="4" w:space="0"/>
              <w:left w:val="single" w:color="auto" w:sz="4" w:space="0"/>
              <w:right w:val="single" w:color="auto" w:sz="4" w:space="0"/>
            </w:tcBorders>
            <w:noWrap w:val="0"/>
            <w:vAlign w:val="center"/>
          </w:tcPr>
          <w:p w14:paraId="73924CF8">
            <w:pPr>
              <w:pStyle w:val="13"/>
              <w:autoSpaceDE w:val="0"/>
              <w:autoSpaceDN w:val="0"/>
              <w:spacing w:before="0" w:after="0" w:line="360" w:lineRule="auto"/>
              <w:jc w:val="center"/>
              <w:textAlignment w:val="bottom"/>
              <w:rPr>
                <w:rFonts w:hint="eastAsia"/>
                <w:color w:val="000000"/>
                <w:sz w:val="18"/>
                <w:szCs w:val="18"/>
              </w:rPr>
            </w:pPr>
            <w:r>
              <w:rPr>
                <w:rFonts w:hint="eastAsia"/>
                <w:color w:val="000000"/>
                <w:sz w:val="18"/>
                <w:szCs w:val="18"/>
              </w:rPr>
              <w:t>报价取费（20分）</w:t>
            </w:r>
          </w:p>
        </w:tc>
        <w:tc>
          <w:tcPr>
            <w:tcW w:w="6480" w:type="dxa"/>
            <w:tcBorders>
              <w:top w:val="single" w:color="auto" w:sz="4" w:space="0"/>
              <w:left w:val="single" w:color="auto" w:sz="4" w:space="0"/>
              <w:right w:val="single" w:color="auto" w:sz="4" w:space="0"/>
            </w:tcBorders>
            <w:noWrap w:val="0"/>
            <w:vAlign w:val="center"/>
          </w:tcPr>
          <w:p w14:paraId="2DD4B7E6">
            <w:pPr>
              <w:spacing w:line="360" w:lineRule="auto"/>
              <w:ind w:left="-2" w:leftChars="-1" w:firstLine="2"/>
              <w:rPr>
                <w:rFonts w:hint="eastAsia"/>
                <w:color w:val="000000"/>
                <w:sz w:val="18"/>
                <w:szCs w:val="18"/>
              </w:rPr>
            </w:pPr>
            <w:r>
              <w:rPr>
                <w:rFonts w:hint="eastAsia"/>
                <w:color w:val="000000"/>
                <w:sz w:val="18"/>
                <w:szCs w:val="18"/>
              </w:rPr>
              <w:t>1、评分计算公式：磋商报价得分=（</w:t>
            </w:r>
            <w:r>
              <w:rPr>
                <w:rFonts w:hint="eastAsia"/>
                <w:color w:val="000000"/>
                <w:sz w:val="18"/>
                <w:szCs w:val="18"/>
                <w:lang w:eastAsia="zh-CN"/>
              </w:rPr>
              <w:t>磋商基准价</w:t>
            </w:r>
            <w:r>
              <w:rPr>
                <w:rFonts w:hint="eastAsia"/>
                <w:color w:val="000000"/>
                <w:sz w:val="18"/>
                <w:szCs w:val="18"/>
              </w:rPr>
              <w:t>/供应商磋商报价）×20</w:t>
            </w:r>
            <w:r>
              <w:rPr>
                <w:rFonts w:hint="eastAsia"/>
                <w:color w:val="000000"/>
                <w:sz w:val="18"/>
                <w:szCs w:val="18"/>
              </w:rPr>
              <w:br w:type="textWrapping"/>
            </w:r>
            <w:r>
              <w:rPr>
                <w:rFonts w:hint="eastAsia"/>
                <w:color w:val="000000"/>
                <w:sz w:val="18"/>
                <w:szCs w:val="18"/>
              </w:rPr>
              <w:t>2、</w:t>
            </w:r>
            <w:r>
              <w:rPr>
                <w:rFonts w:hint="eastAsia"/>
                <w:color w:val="000000"/>
                <w:sz w:val="18"/>
                <w:szCs w:val="18"/>
                <w:lang w:eastAsia="zh-CN"/>
              </w:rPr>
              <w:t>磋商基准价</w:t>
            </w:r>
            <w:r>
              <w:rPr>
                <w:rFonts w:hint="eastAsia"/>
                <w:color w:val="000000"/>
                <w:sz w:val="18"/>
                <w:szCs w:val="18"/>
              </w:rPr>
              <w:t>确定：以本次有效磋商供应商的最低磋商报价作为</w:t>
            </w:r>
            <w:r>
              <w:rPr>
                <w:rFonts w:hint="eastAsia"/>
                <w:color w:val="000000"/>
                <w:sz w:val="18"/>
                <w:szCs w:val="18"/>
                <w:lang w:eastAsia="zh-CN"/>
              </w:rPr>
              <w:t>磋商基准价</w:t>
            </w:r>
            <w:r>
              <w:rPr>
                <w:rFonts w:hint="eastAsia"/>
                <w:color w:val="000000"/>
                <w:sz w:val="18"/>
                <w:szCs w:val="18"/>
              </w:rPr>
              <w:t>；</w:t>
            </w:r>
            <w:r>
              <w:rPr>
                <w:rFonts w:hint="eastAsia"/>
                <w:color w:val="000000"/>
                <w:sz w:val="18"/>
                <w:szCs w:val="18"/>
              </w:rPr>
              <w:br w:type="textWrapping"/>
            </w:r>
            <w:r>
              <w:rPr>
                <w:rFonts w:hint="eastAsia"/>
                <w:color w:val="000000"/>
                <w:sz w:val="18"/>
                <w:szCs w:val="18"/>
              </w:rPr>
              <w:t>3、计分取值规则：最终磋商报价得分保留小数点后两位，采用四舍五入方式取舍。</w:t>
            </w:r>
          </w:p>
        </w:tc>
        <w:tc>
          <w:tcPr>
            <w:tcW w:w="787" w:type="dxa"/>
            <w:tcBorders>
              <w:top w:val="single" w:color="auto" w:sz="4" w:space="0"/>
              <w:left w:val="single" w:color="auto" w:sz="4" w:space="0"/>
              <w:right w:val="single" w:color="auto" w:sz="4" w:space="0"/>
            </w:tcBorders>
            <w:noWrap w:val="0"/>
            <w:vAlign w:val="center"/>
          </w:tcPr>
          <w:p w14:paraId="71D62C64">
            <w:pPr>
              <w:pStyle w:val="13"/>
              <w:autoSpaceDE w:val="0"/>
              <w:autoSpaceDN w:val="0"/>
              <w:spacing w:before="0" w:after="0" w:line="360" w:lineRule="auto"/>
              <w:jc w:val="center"/>
              <w:textAlignment w:val="bottom"/>
              <w:rPr>
                <w:color w:val="000000"/>
                <w:sz w:val="18"/>
                <w:szCs w:val="18"/>
              </w:rPr>
            </w:pPr>
            <w:r>
              <w:rPr>
                <w:rFonts w:hint="eastAsia"/>
                <w:color w:val="000000"/>
                <w:sz w:val="18"/>
                <w:szCs w:val="18"/>
              </w:rPr>
              <w:t>20</w:t>
            </w:r>
          </w:p>
        </w:tc>
      </w:tr>
    </w:tbl>
    <w:p w14:paraId="16F8A851">
      <w:pPr>
        <w:spacing w:before="120" w:after="120" w:line="288" w:lineRule="auto"/>
        <w:ind w:left="0"/>
        <w:jc w:val="left"/>
        <w:rPr>
          <w:rFonts w:hint="default" w:ascii="Times New Roman" w:hAnsi="Times New Roman" w:eastAsia="宋体" w:cs="Times New Roman"/>
          <w:lang w:val="en-US" w:eastAsia="zh-CN"/>
        </w:rPr>
      </w:pPr>
    </w:p>
    <w:p w14:paraId="32751093">
      <w:pPr>
        <w:rPr>
          <w:rFonts w:hint="eastAsia"/>
        </w:rPr>
      </w:pPr>
      <w:bookmarkStart w:id="1" w:name="_Toc8275"/>
    </w:p>
    <w:p w14:paraId="04CE450C">
      <w:pPr>
        <w:pStyle w:val="2"/>
        <w:spacing w:line="360" w:lineRule="auto"/>
        <w:jc w:val="center"/>
        <w:rPr>
          <w:rFonts w:hint="eastAsia" w:ascii="宋体" w:hAnsi="宋体"/>
          <w:sz w:val="32"/>
          <w:szCs w:val="32"/>
        </w:rPr>
      </w:pPr>
      <w:r>
        <w:rPr>
          <w:rFonts w:hint="eastAsia" w:ascii="宋体" w:hAnsi="宋体"/>
          <w:sz w:val="32"/>
          <w:szCs w:val="32"/>
        </w:rPr>
        <w:t>第</w:t>
      </w:r>
      <w:r>
        <w:rPr>
          <w:rFonts w:hint="eastAsia" w:ascii="宋体" w:hAnsi="宋体"/>
          <w:sz w:val="32"/>
          <w:szCs w:val="32"/>
          <w:lang w:val="en-US" w:eastAsia="zh-CN"/>
        </w:rPr>
        <w:t>三章</w:t>
      </w:r>
      <w:r>
        <w:rPr>
          <w:rFonts w:hint="eastAsia" w:ascii="宋体" w:hAnsi="宋体"/>
          <w:sz w:val="32"/>
          <w:szCs w:val="32"/>
        </w:rPr>
        <w:t xml:space="preserve">  资格要求</w:t>
      </w:r>
      <w:bookmarkEnd w:id="1"/>
    </w:p>
    <w:p w14:paraId="0EE01FF2">
      <w:pPr>
        <w:pStyle w:val="14"/>
        <w:adjustRightInd w:val="0"/>
        <w:snapToGrid w:val="0"/>
        <w:spacing w:line="360" w:lineRule="auto"/>
        <w:ind w:firstLine="723" w:firstLineChars="300"/>
        <w:rPr>
          <w:rFonts w:hint="eastAsia" w:ascii="Calibri" w:hAnsi="Calibri" w:eastAsia="宋体" w:cs="Times New Roman"/>
          <w:snapToGrid w:val="0"/>
          <w:color w:val="000000"/>
          <w:szCs w:val="21"/>
          <w:lang w:val="en-US" w:eastAsia="zh-CN"/>
        </w:rPr>
      </w:pPr>
      <w:r>
        <w:rPr>
          <w:rFonts w:hint="eastAsia" w:ascii="宋体" w:hAnsi="Calibri" w:cs="Times New Roman"/>
          <w:b/>
          <w:bCs/>
          <w:kern w:val="0"/>
          <w:sz w:val="24"/>
          <w:szCs w:val="24"/>
          <w:u w:val="single"/>
          <w:lang w:val="en-US" w:eastAsia="zh-CN" w:bidi="ar-SA"/>
        </w:rPr>
        <w:t>天津医科大学眼科医院病房改造及能力提升项目施工图审查服务</w:t>
      </w:r>
      <w:r>
        <w:rPr>
          <w:rFonts w:hint="eastAsia" w:ascii="宋体" w:hAnsi="Calibri" w:eastAsia="宋体" w:cs="Times New Roman"/>
          <w:kern w:val="0"/>
          <w:sz w:val="24"/>
          <w:szCs w:val="24"/>
          <w:lang w:val="en-US" w:eastAsia="zh-CN" w:bidi="ar-SA"/>
        </w:rPr>
        <w:t>对实施单位资格要求如下</w:t>
      </w:r>
      <w:r>
        <w:rPr>
          <w:rFonts w:hint="eastAsia" w:ascii="Calibri" w:hAnsi="Calibri" w:eastAsia="宋体" w:cs="Times New Roman"/>
          <w:snapToGrid w:val="0"/>
          <w:color w:val="000000"/>
          <w:szCs w:val="21"/>
          <w:lang w:val="en-US" w:eastAsia="zh-CN"/>
        </w:rPr>
        <w:t>：</w:t>
      </w:r>
    </w:p>
    <w:p w14:paraId="05F405EF">
      <w:pPr>
        <w:numPr>
          <w:ilvl w:val="0"/>
          <w:numId w:val="3"/>
        </w:numPr>
        <w:tabs>
          <w:tab w:val="left" w:pos="1620"/>
        </w:tabs>
        <w:spacing w:line="360" w:lineRule="auto"/>
        <w:rPr>
          <w:rFonts w:hint="eastAsia" w:ascii="宋体" w:hAnsi="宋体"/>
          <w:sz w:val="24"/>
        </w:rPr>
      </w:pPr>
      <w:r>
        <w:rPr>
          <w:rFonts w:hint="eastAsia" w:ascii="宋体" w:hAnsi="宋体"/>
          <w:sz w:val="24"/>
        </w:rPr>
        <w:t>必备资质及相关证件：</w:t>
      </w:r>
    </w:p>
    <w:p w14:paraId="331608E6">
      <w:pPr>
        <w:pStyle w:val="4"/>
        <w:numPr>
          <w:ilvl w:val="0"/>
          <w:numId w:val="4"/>
        </w:numPr>
        <w:jc w:val="both"/>
        <w:rPr>
          <w:rFonts w:hint="eastAsia"/>
          <w:sz w:val="24"/>
        </w:rPr>
      </w:pPr>
      <w:r>
        <w:rPr>
          <w:rFonts w:hint="eastAsia"/>
          <w:sz w:val="24"/>
        </w:rPr>
        <w:t>营业执照、</w:t>
      </w:r>
    </w:p>
    <w:p w14:paraId="198E25DB">
      <w:pPr>
        <w:pStyle w:val="4"/>
        <w:numPr>
          <w:ilvl w:val="0"/>
          <w:numId w:val="4"/>
        </w:numPr>
        <w:jc w:val="both"/>
        <w:rPr>
          <w:rFonts w:hint="eastAsia"/>
          <w:sz w:val="24"/>
        </w:rPr>
      </w:pPr>
      <w:r>
        <w:rPr>
          <w:rFonts w:hint="eastAsia"/>
          <w:sz w:val="24"/>
        </w:rPr>
        <w:t>资质证书、</w:t>
      </w:r>
    </w:p>
    <w:p w14:paraId="73BA0EE4">
      <w:pPr>
        <w:pStyle w:val="4"/>
        <w:numPr>
          <w:ilvl w:val="0"/>
          <w:numId w:val="4"/>
        </w:numPr>
        <w:jc w:val="both"/>
        <w:rPr>
          <w:sz w:val="24"/>
        </w:rPr>
      </w:pPr>
      <w:r>
        <w:rPr>
          <w:rFonts w:hint="eastAsia"/>
          <w:sz w:val="24"/>
        </w:rPr>
        <w:t>法人代表证明书、</w:t>
      </w:r>
    </w:p>
    <w:p w14:paraId="570E0334">
      <w:pPr>
        <w:pStyle w:val="4"/>
        <w:numPr>
          <w:ilvl w:val="0"/>
          <w:numId w:val="4"/>
        </w:numPr>
        <w:jc w:val="both"/>
        <w:rPr>
          <w:sz w:val="24"/>
        </w:rPr>
      </w:pPr>
      <w:r>
        <w:rPr>
          <w:rFonts w:hint="eastAsia"/>
          <w:sz w:val="24"/>
        </w:rPr>
        <w:t>法定代表人授权书</w:t>
      </w:r>
    </w:p>
    <w:p w14:paraId="672A3042">
      <w:pPr>
        <w:pStyle w:val="4"/>
        <w:jc w:val="both"/>
        <w:rPr>
          <w:rFonts w:hint="eastAsia"/>
          <w:sz w:val="24"/>
        </w:rPr>
      </w:pPr>
    </w:p>
    <w:p w14:paraId="6A9A776E">
      <w:pPr>
        <w:spacing w:line="360" w:lineRule="auto"/>
        <w:ind w:firstLine="480" w:firstLineChars="200"/>
        <w:rPr>
          <w:rFonts w:hint="eastAsia" w:ascii="宋体" w:hAnsi="宋体"/>
          <w:sz w:val="24"/>
        </w:rPr>
      </w:pPr>
    </w:p>
    <w:p w14:paraId="3EBF1A66">
      <w:pPr>
        <w:spacing w:line="360" w:lineRule="auto"/>
        <w:ind w:firstLine="480" w:firstLineChars="200"/>
        <w:rPr>
          <w:rFonts w:hint="eastAsia" w:ascii="宋体" w:hAnsi="宋体"/>
          <w:sz w:val="24"/>
        </w:rPr>
      </w:pPr>
      <w:r>
        <w:rPr>
          <w:rFonts w:hint="eastAsia" w:ascii="宋体" w:hAnsi="宋体"/>
          <w:sz w:val="24"/>
        </w:rPr>
        <w:t>二、其它以我单位相关规定为准。</w:t>
      </w:r>
    </w:p>
    <w:p w14:paraId="761513C2">
      <w:pPr>
        <w:ind w:firstLine="482"/>
        <w:rPr>
          <w:rFonts w:ascii="宋体" w:hAnsi="宋体" w:cs="宋体"/>
          <w:b/>
          <w:color w:val="auto"/>
          <w:szCs w:val="24"/>
        </w:rPr>
      </w:pPr>
      <w:r>
        <w:rPr>
          <w:rFonts w:hint="eastAsia" w:ascii="宋体" w:hAnsi="宋体" w:cs="宋体"/>
          <w:b/>
          <w:color w:val="auto"/>
          <w:szCs w:val="24"/>
        </w:rPr>
        <w:t>注意事项</w:t>
      </w:r>
    </w:p>
    <w:p w14:paraId="420C15FA">
      <w:pPr>
        <w:spacing w:line="400" w:lineRule="exact"/>
        <w:ind w:firstLine="480"/>
        <w:rPr>
          <w:rFonts w:hint="eastAsia" w:ascii="宋体" w:hAnsi="宋体" w:cs="宋体"/>
          <w:color w:val="auto"/>
          <w:szCs w:val="24"/>
        </w:rPr>
      </w:pPr>
      <w:r>
        <w:rPr>
          <w:rFonts w:hint="eastAsia" w:ascii="宋体" w:hAnsi="宋体" w:cs="宋体"/>
          <w:color w:val="auto"/>
          <w:szCs w:val="24"/>
        </w:rPr>
        <w:t>1.不能满足竞争性磋商文件中任何一条实质性要求或经磋商小组认定有重大偏离的响应文件，不进入价格评审阶段。</w:t>
      </w:r>
    </w:p>
    <w:p w14:paraId="0FF89B1A">
      <w:pPr>
        <w:pStyle w:val="8"/>
        <w:spacing w:before="0" w:beforeAutospacing="0" w:after="0" w:afterAutospacing="0" w:line="400" w:lineRule="exact"/>
        <w:ind w:firstLine="407" w:firstLineChars="194"/>
        <w:jc w:val="both"/>
        <w:rPr>
          <w:rFonts w:hint="eastAsia" w:ascii="宋体" w:hAnsi="宋体" w:cs="宋体"/>
          <w:color w:val="auto"/>
          <w:szCs w:val="24"/>
        </w:rPr>
      </w:pPr>
      <w:bookmarkStart w:id="2" w:name="_Toc23559"/>
      <w:r>
        <w:rPr>
          <w:rFonts w:hint="eastAsia" w:ascii="宋体" w:hAnsi="宋体" w:cs="宋体"/>
          <w:color w:val="auto"/>
          <w:szCs w:val="24"/>
        </w:rPr>
        <w:t>2.磋商小组可根据与供应商响应情况，对原竞争性磋商文件采购需求中的技术、服务要求以及合同草案条款进行变更。</w:t>
      </w:r>
    </w:p>
    <w:p w14:paraId="7CA03952">
      <w:pPr>
        <w:pStyle w:val="8"/>
        <w:spacing w:before="0" w:beforeAutospacing="0" w:after="0" w:afterAutospacing="0" w:line="400" w:lineRule="exact"/>
        <w:ind w:firstLine="407" w:firstLineChars="194"/>
        <w:jc w:val="both"/>
        <w:rPr>
          <w:rFonts w:ascii="宋体" w:hAnsi="宋体" w:cs="宋体"/>
          <w:color w:val="auto"/>
          <w:szCs w:val="24"/>
        </w:rPr>
      </w:pPr>
      <w:r>
        <w:rPr>
          <w:rFonts w:hint="eastAsia" w:ascii="宋体" w:hAnsi="宋体" w:cs="宋体"/>
          <w:color w:val="auto"/>
          <w:szCs w:val="24"/>
        </w:rPr>
        <w:t>3.磋商现场进行二次报价，作为参与本项目供应商的最终报价。</w:t>
      </w:r>
    </w:p>
    <w:p w14:paraId="5E14EE2D">
      <w:pPr>
        <w:tabs>
          <w:tab w:val="left" w:pos="210"/>
        </w:tabs>
        <w:autoSpaceDE w:val="0"/>
        <w:autoSpaceDN w:val="0"/>
        <w:adjustRightInd w:val="0"/>
        <w:spacing w:line="400" w:lineRule="exact"/>
        <w:ind w:firstLine="480"/>
        <w:rPr>
          <w:rFonts w:hint="eastAsia" w:ascii="宋体" w:hAnsi="宋体" w:cs="宋体"/>
          <w:color w:val="auto"/>
          <w:szCs w:val="24"/>
        </w:rPr>
      </w:pPr>
      <w:r>
        <w:rPr>
          <w:rFonts w:hint="eastAsia" w:ascii="宋体" w:hAnsi="宋体" w:cs="宋体"/>
          <w:color w:val="auto"/>
          <w:szCs w:val="24"/>
        </w:rPr>
        <w:t>4.成交供应商须按照规定的时限和程序完成采购合同的签订。</w:t>
      </w:r>
    </w:p>
    <w:p w14:paraId="185485AD">
      <w:pPr>
        <w:spacing w:line="400" w:lineRule="exact"/>
        <w:ind w:firstLine="480"/>
        <w:rPr>
          <w:rFonts w:ascii="宋体" w:hAnsi="宋体" w:cs="宋体"/>
          <w:color w:val="auto"/>
          <w:szCs w:val="24"/>
        </w:rPr>
      </w:pPr>
      <w:r>
        <w:rPr>
          <w:rFonts w:hint="eastAsia" w:ascii="宋体" w:hAnsi="宋体" w:cs="宋体"/>
          <w:color w:val="auto"/>
          <w:szCs w:val="24"/>
        </w:rPr>
        <w:t>5.要求供应商提供的投标文件进行密封并骑缝加盖公章。</w:t>
      </w:r>
    </w:p>
    <w:p w14:paraId="577965E9">
      <w:pPr>
        <w:spacing w:line="400" w:lineRule="exact"/>
        <w:ind w:firstLine="480"/>
        <w:rPr>
          <w:rFonts w:hint="eastAsia" w:ascii="宋体" w:hAnsi="宋体" w:cs="宋体"/>
          <w:color w:val="auto"/>
          <w:szCs w:val="24"/>
        </w:rPr>
      </w:pPr>
      <w:r>
        <w:rPr>
          <w:rFonts w:ascii="宋体" w:hAnsi="宋体" w:cs="宋体"/>
          <w:color w:val="auto"/>
          <w:szCs w:val="24"/>
        </w:rPr>
        <w:t>6</w:t>
      </w:r>
      <w:r>
        <w:rPr>
          <w:rFonts w:hint="eastAsia" w:ascii="宋体" w:hAnsi="宋体" w:cs="宋体"/>
          <w:color w:val="auto"/>
          <w:szCs w:val="24"/>
        </w:rPr>
        <w:t>.出现以下任何情形取消磋商资格：</w:t>
      </w:r>
    </w:p>
    <w:p w14:paraId="7B9A8041">
      <w:pPr>
        <w:spacing w:line="400" w:lineRule="exact"/>
        <w:ind w:firstLine="480"/>
        <w:rPr>
          <w:rFonts w:hint="eastAsia" w:ascii="宋体" w:hAnsi="宋体" w:cs="宋体"/>
          <w:color w:val="auto"/>
          <w:szCs w:val="24"/>
        </w:rPr>
      </w:pPr>
      <w:r>
        <w:rPr>
          <w:rFonts w:hint="eastAsia" w:ascii="宋体" w:hAnsi="宋体" w:cs="宋体"/>
          <w:color w:val="auto"/>
          <w:szCs w:val="24"/>
        </w:rPr>
        <w:t>a.围标或陪标的；</w:t>
      </w:r>
    </w:p>
    <w:p w14:paraId="05BC2756">
      <w:pPr>
        <w:spacing w:line="400" w:lineRule="exact"/>
        <w:ind w:firstLine="480"/>
        <w:rPr>
          <w:rFonts w:hint="eastAsia" w:ascii="宋体" w:hAnsi="宋体" w:cs="宋体"/>
          <w:color w:val="auto"/>
          <w:szCs w:val="24"/>
        </w:rPr>
      </w:pPr>
      <w:r>
        <w:rPr>
          <w:rFonts w:hint="eastAsia" w:ascii="宋体" w:hAnsi="宋体" w:cs="宋体"/>
          <w:color w:val="auto"/>
          <w:szCs w:val="24"/>
        </w:rPr>
        <w:t>b.扰乱评审现场秩序，无理取闹，恶意诽谤的；</w:t>
      </w:r>
    </w:p>
    <w:p w14:paraId="4409F404">
      <w:pPr>
        <w:spacing w:line="400" w:lineRule="exact"/>
        <w:ind w:firstLine="480"/>
        <w:rPr>
          <w:rFonts w:hint="eastAsia" w:ascii="宋体" w:hAnsi="宋体" w:cs="宋体"/>
          <w:color w:val="auto"/>
          <w:szCs w:val="24"/>
        </w:rPr>
      </w:pPr>
      <w:r>
        <w:rPr>
          <w:rFonts w:hint="eastAsia" w:ascii="宋体" w:hAnsi="宋体" w:cs="宋体"/>
          <w:color w:val="auto"/>
          <w:szCs w:val="24"/>
        </w:rPr>
        <w:t>c.提供虚假材料谋取成交的；</w:t>
      </w:r>
    </w:p>
    <w:p w14:paraId="1C3381EA">
      <w:pPr>
        <w:spacing w:line="400" w:lineRule="exact"/>
        <w:ind w:firstLine="480"/>
        <w:rPr>
          <w:rFonts w:ascii="宋体" w:hAnsi="宋体" w:cs="宋体"/>
          <w:color w:val="auto"/>
          <w:szCs w:val="24"/>
        </w:rPr>
      </w:pPr>
      <w:r>
        <w:rPr>
          <w:rFonts w:hint="eastAsia" w:ascii="宋体" w:hAnsi="宋体" w:cs="宋体"/>
          <w:color w:val="auto"/>
          <w:szCs w:val="24"/>
        </w:rPr>
        <w:t>d.不实应答或虚假应标的。</w:t>
      </w:r>
      <w:bookmarkEnd w:id="2"/>
    </w:p>
    <w:p w14:paraId="70AD2DEA">
      <w:pPr>
        <w:spacing w:line="360" w:lineRule="auto"/>
        <w:ind w:firstLine="560" w:firstLineChars="200"/>
        <w:rPr>
          <w:rFonts w:hint="eastAsia" w:ascii="宋体" w:hAnsi="宋体"/>
          <w:sz w:val="28"/>
          <w:szCs w:val="28"/>
        </w:rPr>
      </w:pPr>
    </w:p>
    <w:p w14:paraId="163D6710">
      <w:pPr>
        <w:tabs>
          <w:tab w:val="left" w:pos="1620"/>
        </w:tabs>
        <w:spacing w:line="360" w:lineRule="auto"/>
        <w:ind w:firstLine="555"/>
        <w:rPr>
          <w:rFonts w:hint="eastAsia" w:ascii="宋体" w:hAnsi="宋体"/>
          <w:sz w:val="28"/>
          <w:szCs w:val="28"/>
        </w:rPr>
      </w:pPr>
    </w:p>
    <w:p w14:paraId="550B0332">
      <w:pPr>
        <w:pStyle w:val="4"/>
        <w:rPr>
          <w:rFonts w:hint="eastAsia" w:hAnsi="宋体"/>
          <w:b/>
          <w:bCs/>
          <w:kern w:val="44"/>
          <w:sz w:val="44"/>
          <w:szCs w:val="44"/>
        </w:rPr>
      </w:pPr>
    </w:p>
    <w:p w14:paraId="4D462EEB">
      <w:pPr>
        <w:pStyle w:val="4"/>
        <w:rPr>
          <w:rFonts w:hint="eastAsia" w:hAnsi="宋体"/>
          <w:b/>
          <w:bCs/>
          <w:kern w:val="44"/>
          <w:sz w:val="44"/>
          <w:szCs w:val="44"/>
        </w:rPr>
      </w:pPr>
    </w:p>
    <w:p w14:paraId="4F6DCAE4">
      <w:pPr>
        <w:pStyle w:val="4"/>
        <w:rPr>
          <w:rFonts w:hint="eastAsia" w:hAnsi="宋体"/>
          <w:b/>
          <w:bCs/>
          <w:kern w:val="44"/>
          <w:sz w:val="44"/>
          <w:szCs w:val="44"/>
        </w:rPr>
      </w:pPr>
    </w:p>
    <w:p w14:paraId="273765DD">
      <w:pPr>
        <w:pStyle w:val="4"/>
        <w:rPr>
          <w:rFonts w:hint="eastAsia" w:hAnsi="宋体"/>
          <w:b/>
          <w:bCs/>
          <w:kern w:val="44"/>
          <w:sz w:val="44"/>
          <w:szCs w:val="44"/>
        </w:rPr>
      </w:pPr>
    </w:p>
    <w:p w14:paraId="1BCB267D">
      <w:pPr>
        <w:pStyle w:val="4"/>
        <w:rPr>
          <w:rFonts w:hint="eastAsia" w:hAnsi="宋体"/>
          <w:b/>
          <w:bCs/>
          <w:kern w:val="44"/>
          <w:sz w:val="44"/>
          <w:szCs w:val="44"/>
        </w:rPr>
      </w:pPr>
    </w:p>
    <w:p w14:paraId="67BA7642">
      <w:pPr>
        <w:pStyle w:val="4"/>
        <w:rPr>
          <w:rFonts w:hint="eastAsia" w:hAnsi="宋体"/>
          <w:b/>
          <w:bCs/>
          <w:kern w:val="44"/>
          <w:sz w:val="32"/>
          <w:szCs w:val="32"/>
        </w:rPr>
      </w:pPr>
      <w:r>
        <w:rPr>
          <w:rFonts w:hint="eastAsia" w:hAnsi="宋体"/>
          <w:b/>
          <w:bCs/>
          <w:kern w:val="44"/>
          <w:sz w:val="32"/>
          <w:szCs w:val="32"/>
        </w:rPr>
        <w:t>第</w:t>
      </w:r>
      <w:r>
        <w:rPr>
          <w:rFonts w:hint="eastAsia" w:hAnsi="宋体"/>
          <w:b/>
          <w:bCs/>
          <w:kern w:val="44"/>
          <w:sz w:val="32"/>
          <w:szCs w:val="32"/>
          <w:lang w:val="en-US" w:eastAsia="zh-CN"/>
        </w:rPr>
        <w:t>四章</w:t>
      </w:r>
      <w:r>
        <w:rPr>
          <w:rFonts w:hint="eastAsia" w:hAnsi="宋体"/>
          <w:b/>
          <w:bCs/>
          <w:kern w:val="44"/>
          <w:sz w:val="32"/>
          <w:szCs w:val="32"/>
        </w:rPr>
        <w:t xml:space="preserve"> 响应文件内容及格式要求</w:t>
      </w:r>
    </w:p>
    <w:p w14:paraId="2E97D2A1">
      <w:pPr>
        <w:pStyle w:val="4"/>
        <w:rPr>
          <w:rFonts w:hint="eastAsia" w:hAnsi="宋体"/>
          <w:sz w:val="28"/>
          <w:szCs w:val="28"/>
        </w:rPr>
      </w:pPr>
    </w:p>
    <w:p w14:paraId="3A936F9D">
      <w:pPr>
        <w:pStyle w:val="2"/>
        <w:numPr>
          <w:ilvl w:val="0"/>
          <w:numId w:val="0"/>
        </w:numPr>
        <w:jc w:val="center"/>
        <w:rPr>
          <w:rFonts w:hint="eastAsia" w:ascii="宋体" w:hAnsi="宋体"/>
        </w:rPr>
      </w:pPr>
      <w:bookmarkStart w:id="3" w:name="_Toc29577"/>
      <w:r>
        <w:rPr>
          <w:rFonts w:hint="eastAsia" w:ascii="宋体" w:hAnsi="宋体"/>
          <w:lang w:val="en-US" w:eastAsia="zh-CN"/>
        </w:rPr>
        <w:t xml:space="preserve"> </w:t>
      </w:r>
      <w:r>
        <w:rPr>
          <w:rFonts w:hint="eastAsia" w:ascii="宋体" w:hAnsi="宋体"/>
        </w:rPr>
        <w:t>响应文件封皮格式</w:t>
      </w:r>
      <w:bookmarkEnd w:id="3"/>
    </w:p>
    <w:p w14:paraId="5C208E7C">
      <w:pPr>
        <w:pStyle w:val="2"/>
        <w:numPr>
          <w:ilvl w:val="0"/>
          <w:numId w:val="0"/>
        </w:numPr>
        <w:ind w:firstLine="442" w:firstLineChars="100"/>
        <w:jc w:val="center"/>
        <w:rPr>
          <w:rFonts w:hint="eastAsia" w:ascii="宋体" w:hAnsi="宋体" w:eastAsia="宋体" w:cs="Times New Roman"/>
          <w:b/>
          <w:bCs/>
        </w:rPr>
      </w:pPr>
      <w:r>
        <w:rPr>
          <w:rFonts w:hint="eastAsia"/>
          <w:snapToGrid w:val="0"/>
          <w:color w:val="000000"/>
          <w:szCs w:val="21"/>
          <w:lang w:val="en-US" w:eastAsia="zh-CN"/>
        </w:rPr>
        <w:t>天津医科大学眼科医院病房改造及能力提升项目施工图审查服务</w:t>
      </w:r>
    </w:p>
    <w:p w14:paraId="26A01396">
      <w:pPr>
        <w:pStyle w:val="4"/>
        <w:rPr>
          <w:rFonts w:hint="eastAsia"/>
        </w:rPr>
      </w:pPr>
    </w:p>
    <w:p w14:paraId="58A70860">
      <w:pPr>
        <w:spacing w:line="360" w:lineRule="auto"/>
        <w:jc w:val="center"/>
        <w:rPr>
          <w:rFonts w:hint="eastAsia" w:ascii="宋体" w:hAnsi="宋体"/>
          <w:b/>
          <w:sz w:val="96"/>
          <w:szCs w:val="96"/>
        </w:rPr>
      </w:pPr>
      <w:r>
        <w:rPr>
          <w:rFonts w:hint="eastAsia" w:ascii="宋体" w:hAnsi="宋体"/>
          <w:b/>
          <w:sz w:val="96"/>
          <w:szCs w:val="96"/>
        </w:rPr>
        <w:t>响 应 文 件</w:t>
      </w:r>
    </w:p>
    <w:p w14:paraId="6329D115">
      <w:pPr>
        <w:spacing w:line="360" w:lineRule="auto"/>
        <w:ind w:firstLine="1261" w:firstLineChars="349"/>
        <w:rPr>
          <w:rFonts w:hint="eastAsia" w:ascii="宋体" w:hAnsi="宋体"/>
          <w:b/>
          <w:sz w:val="36"/>
          <w:szCs w:val="36"/>
        </w:rPr>
      </w:pPr>
    </w:p>
    <w:p w14:paraId="388F3730">
      <w:pPr>
        <w:spacing w:line="360" w:lineRule="auto"/>
        <w:ind w:firstLine="1261" w:firstLineChars="349"/>
        <w:rPr>
          <w:rFonts w:hint="eastAsia" w:ascii="宋体" w:hAnsi="宋体"/>
          <w:b/>
          <w:sz w:val="36"/>
          <w:szCs w:val="36"/>
        </w:rPr>
      </w:pPr>
    </w:p>
    <w:p w14:paraId="3269C85B">
      <w:pPr>
        <w:spacing w:line="360" w:lineRule="auto"/>
        <w:ind w:firstLine="1261" w:firstLineChars="349"/>
        <w:rPr>
          <w:rFonts w:hint="eastAsia" w:ascii="宋体" w:hAnsi="宋体"/>
          <w:b/>
          <w:sz w:val="36"/>
          <w:szCs w:val="36"/>
          <w:u w:val="single"/>
        </w:rPr>
      </w:pPr>
      <w:r>
        <w:rPr>
          <w:rFonts w:hint="eastAsia" w:ascii="宋体" w:hAnsi="宋体"/>
          <w:b/>
          <w:sz w:val="36"/>
          <w:szCs w:val="36"/>
          <w:lang w:val="en-US" w:eastAsia="zh-CN"/>
        </w:rPr>
        <w:t>供应商</w:t>
      </w:r>
      <w:r>
        <w:rPr>
          <w:rFonts w:hint="eastAsia" w:ascii="宋体" w:hAnsi="宋体"/>
          <w:b/>
          <w:sz w:val="36"/>
          <w:szCs w:val="36"/>
        </w:rPr>
        <w:t>：</w:t>
      </w:r>
      <w:r>
        <w:rPr>
          <w:rFonts w:hint="eastAsia" w:ascii="宋体" w:hAnsi="宋体"/>
          <w:b/>
          <w:sz w:val="36"/>
          <w:szCs w:val="36"/>
          <w:u w:val="single"/>
        </w:rPr>
        <w:t xml:space="preserve">                   （盖公章）</w:t>
      </w:r>
    </w:p>
    <w:p w14:paraId="2A5793BB">
      <w:pPr>
        <w:spacing w:line="360" w:lineRule="auto"/>
        <w:ind w:firstLine="1261" w:firstLineChars="349"/>
        <w:rPr>
          <w:rFonts w:hint="eastAsia" w:ascii="宋体" w:hAnsi="宋体"/>
          <w:b/>
          <w:sz w:val="36"/>
          <w:szCs w:val="36"/>
        </w:rPr>
      </w:pPr>
      <w:r>
        <w:rPr>
          <w:rFonts w:hint="eastAsia" w:ascii="宋体" w:hAnsi="宋体"/>
          <w:b/>
          <w:sz w:val="36"/>
          <w:szCs w:val="36"/>
        </w:rPr>
        <w:t>法定代表人或其授权委托代理人：</w:t>
      </w:r>
      <w:r>
        <w:rPr>
          <w:rFonts w:hint="eastAsia" w:ascii="宋体" w:hAnsi="宋体"/>
          <w:b/>
          <w:sz w:val="36"/>
          <w:szCs w:val="36"/>
          <w:u w:val="single"/>
        </w:rPr>
        <w:t xml:space="preserve">  （签章） </w:t>
      </w:r>
    </w:p>
    <w:p w14:paraId="51F26AE1">
      <w:pPr>
        <w:spacing w:line="360" w:lineRule="auto"/>
        <w:ind w:firstLine="1084" w:firstLineChars="300"/>
        <w:rPr>
          <w:rFonts w:hint="eastAsia" w:ascii="宋体" w:hAnsi="宋体"/>
          <w:b/>
          <w:sz w:val="36"/>
          <w:szCs w:val="36"/>
        </w:rPr>
      </w:pPr>
    </w:p>
    <w:p w14:paraId="4E7A4F33">
      <w:pPr>
        <w:spacing w:line="360" w:lineRule="auto"/>
        <w:ind w:left="-273" w:leftChars="-130" w:firstLine="1446" w:firstLineChars="400"/>
        <w:rPr>
          <w:rFonts w:hint="eastAsia" w:ascii="宋体" w:hAnsi="宋体"/>
          <w:b/>
          <w:sz w:val="36"/>
          <w:szCs w:val="36"/>
        </w:rPr>
      </w:pPr>
      <w:r>
        <w:rPr>
          <w:rFonts w:hint="eastAsia" w:ascii="宋体" w:hAnsi="宋体"/>
          <w:b/>
          <w:sz w:val="36"/>
          <w:szCs w:val="36"/>
        </w:rPr>
        <w:t>日      期：    年    月   日</w:t>
      </w:r>
    </w:p>
    <w:p w14:paraId="20F3F299">
      <w:pPr>
        <w:spacing w:line="360" w:lineRule="auto"/>
        <w:rPr>
          <w:rFonts w:hint="eastAsia" w:hAnsi="宋体"/>
          <w:b/>
          <w:bCs/>
          <w:kern w:val="44"/>
          <w:sz w:val="44"/>
          <w:szCs w:val="44"/>
        </w:rPr>
      </w:pPr>
      <w:r>
        <w:rPr>
          <w:rFonts w:hint="eastAsia" w:ascii="宋体" w:hAnsi="宋体"/>
          <w:sz w:val="28"/>
          <w:szCs w:val="28"/>
        </w:rPr>
        <w:t>注：响应文件封皮需体现正副本，正本一册、副本两册进行胶装</w:t>
      </w:r>
      <w:r>
        <w:rPr>
          <w:rFonts w:hint="eastAsia" w:ascii="宋体" w:hAnsi="宋体"/>
          <w:sz w:val="28"/>
          <w:szCs w:val="28"/>
          <w:lang w:eastAsia="zh-CN"/>
        </w:rPr>
        <w:t>，</w:t>
      </w:r>
      <w:r>
        <w:rPr>
          <w:rFonts w:hint="eastAsia" w:ascii="宋体" w:hAnsi="宋体"/>
          <w:sz w:val="28"/>
          <w:szCs w:val="28"/>
        </w:rPr>
        <w:t>用密封袋密封加盖公章</w:t>
      </w:r>
      <w:r>
        <w:rPr>
          <w:rFonts w:hint="eastAsia" w:ascii="宋体" w:hAnsi="宋体"/>
          <w:sz w:val="28"/>
          <w:szCs w:val="28"/>
          <w:lang w:eastAsia="zh-CN"/>
        </w:rPr>
        <w:t>，</w:t>
      </w:r>
      <w:bookmarkStart w:id="14" w:name="_GoBack"/>
      <w:r>
        <w:rPr>
          <w:rFonts w:hint="eastAsia" w:ascii="宋体" w:hAnsi="宋体"/>
          <w:sz w:val="28"/>
          <w:szCs w:val="28"/>
          <w:highlight w:val="none"/>
          <w:lang w:val="en-US" w:eastAsia="zh-CN"/>
        </w:rPr>
        <w:t>并一起放在一个密封袋内</w:t>
      </w:r>
      <w:bookmarkEnd w:id="14"/>
      <w:r>
        <w:rPr>
          <w:rFonts w:hint="eastAsia" w:ascii="宋体" w:hAnsi="宋体"/>
          <w:sz w:val="28"/>
          <w:szCs w:val="28"/>
        </w:rPr>
        <w:t>。</w:t>
      </w:r>
    </w:p>
    <w:p w14:paraId="7D8B7D24">
      <w:pPr>
        <w:spacing w:line="240" w:lineRule="exact"/>
        <w:rPr>
          <w:rFonts w:hint="eastAsia" w:ascii="宋体" w:hAnsi="宋体"/>
          <w:b/>
          <w:sz w:val="28"/>
          <w:szCs w:val="28"/>
        </w:rPr>
      </w:pPr>
    </w:p>
    <w:p w14:paraId="63F402A1">
      <w:pPr>
        <w:spacing w:line="600" w:lineRule="exact"/>
        <w:jc w:val="center"/>
        <w:rPr>
          <w:rFonts w:hint="eastAsia" w:ascii="宋体" w:hAnsi="宋体"/>
          <w:b/>
          <w:sz w:val="44"/>
          <w:szCs w:val="44"/>
        </w:rPr>
      </w:pPr>
      <w:r>
        <w:rPr>
          <w:rFonts w:hint="eastAsia" w:ascii="宋体" w:hAnsi="宋体"/>
          <w:b/>
          <w:sz w:val="44"/>
          <w:szCs w:val="44"/>
        </w:rPr>
        <w:t>报 价 函</w:t>
      </w:r>
    </w:p>
    <w:p w14:paraId="3C2C1FEF">
      <w:pPr>
        <w:spacing w:line="520" w:lineRule="exact"/>
        <w:rPr>
          <w:rFonts w:hint="eastAsia"/>
          <w:sz w:val="24"/>
          <w:u w:val="single"/>
        </w:rPr>
      </w:pPr>
    </w:p>
    <w:p w14:paraId="179C8118">
      <w:pPr>
        <w:spacing w:line="520" w:lineRule="exact"/>
        <w:rPr>
          <w:rFonts w:hint="eastAsia" w:ascii="宋体" w:hAnsi="宋体"/>
          <w:b/>
          <w:sz w:val="28"/>
          <w:szCs w:val="28"/>
          <w:highlight w:val="yellow"/>
        </w:rPr>
      </w:pPr>
      <w:r>
        <w:rPr>
          <w:rFonts w:hint="eastAsia" w:ascii="宋体"/>
          <w:sz w:val="24"/>
          <w:u w:val="single"/>
          <w:lang w:val="en-US" w:eastAsia="zh-CN"/>
        </w:rPr>
        <w:t>天津医科大学眼科医院</w:t>
      </w:r>
      <w:r>
        <w:rPr>
          <w:rFonts w:hint="eastAsia" w:ascii="宋体" w:hAnsi="宋体"/>
          <w:b/>
          <w:sz w:val="28"/>
          <w:szCs w:val="28"/>
        </w:rPr>
        <w:t>：</w:t>
      </w:r>
    </w:p>
    <w:p w14:paraId="107E544F">
      <w:pPr>
        <w:spacing w:line="560" w:lineRule="exact"/>
        <w:ind w:firstLine="240" w:firstLineChars="100"/>
        <w:rPr>
          <w:rFonts w:hint="eastAsia" w:ascii="宋体"/>
          <w:sz w:val="24"/>
        </w:rPr>
      </w:pPr>
      <w:r>
        <w:rPr>
          <w:rFonts w:ascii="宋体"/>
          <w:sz w:val="24"/>
        </w:rPr>
        <w:t xml:space="preserve">  </w:t>
      </w:r>
      <w:r>
        <w:rPr>
          <w:rFonts w:hint="eastAsia" w:ascii="宋体"/>
          <w:sz w:val="24"/>
        </w:rPr>
        <w:t xml:space="preserve">   </w:t>
      </w:r>
    </w:p>
    <w:p w14:paraId="03856372">
      <w:pPr>
        <w:spacing w:line="560" w:lineRule="exact"/>
        <w:ind w:firstLine="480" w:firstLineChars="200"/>
        <w:rPr>
          <w:rFonts w:hint="eastAsia" w:ascii="宋体"/>
          <w:color w:val="000000"/>
          <w:sz w:val="24"/>
        </w:rPr>
      </w:pPr>
      <w:r>
        <w:rPr>
          <w:rFonts w:hint="eastAsia" w:ascii="宋体"/>
          <w:sz w:val="24"/>
        </w:rPr>
        <w:t xml:space="preserve"> 根据贵方为</w:t>
      </w:r>
      <w:r>
        <w:rPr>
          <w:rFonts w:hint="eastAsia"/>
          <w:snapToGrid w:val="0"/>
          <w:color w:val="000000"/>
          <w:szCs w:val="21"/>
          <w:u w:val="single"/>
          <w:lang w:val="en-US" w:eastAsia="zh-CN"/>
        </w:rPr>
        <w:t>天</w:t>
      </w:r>
      <w:r>
        <w:rPr>
          <w:rFonts w:hint="eastAsia" w:ascii="宋体"/>
          <w:sz w:val="24"/>
          <w:u w:val="single"/>
          <w:lang w:val="en-US" w:eastAsia="zh-CN"/>
        </w:rPr>
        <w:t>津医科大学眼科医院病房改造及能力提升</w:t>
      </w:r>
      <w:r>
        <w:rPr>
          <w:rFonts w:hint="eastAsia" w:ascii="宋体"/>
          <w:sz w:val="24"/>
        </w:rPr>
        <w:t>项目的</w:t>
      </w:r>
      <w:r>
        <w:rPr>
          <w:rFonts w:hint="eastAsia" w:ascii="宋体"/>
          <w:sz w:val="24"/>
          <w:lang w:val="en-US" w:eastAsia="zh-CN"/>
        </w:rPr>
        <w:t>竞争性磋商</w:t>
      </w:r>
      <w:r>
        <w:rPr>
          <w:rFonts w:hint="eastAsia" w:ascii="宋体"/>
          <w:sz w:val="24"/>
        </w:rPr>
        <w:t>邀请，签字代表</w:t>
      </w:r>
      <w:r>
        <w:rPr>
          <w:rFonts w:hint="eastAsia" w:ascii="宋体"/>
          <w:sz w:val="24"/>
          <w:u w:val="single"/>
        </w:rPr>
        <w:t xml:space="preserve">             </w:t>
      </w:r>
      <w:r>
        <w:rPr>
          <w:rFonts w:hint="eastAsia" w:ascii="宋体"/>
          <w:sz w:val="24"/>
        </w:rPr>
        <w:t>（姓名</w:t>
      </w:r>
      <w:r>
        <w:rPr>
          <w:rFonts w:hint="eastAsia"/>
          <w:sz w:val="24"/>
          <w:lang w:val="en-GB"/>
        </w:rPr>
        <w:t>/</w:t>
      </w:r>
      <w:r>
        <w:rPr>
          <w:rFonts w:hint="eastAsia" w:ascii="宋体"/>
          <w:sz w:val="24"/>
        </w:rPr>
        <w:t>职务）经正式授权并代表本单位</w:t>
      </w:r>
      <w:r>
        <w:rPr>
          <w:rFonts w:hint="eastAsia" w:ascii="宋体"/>
          <w:sz w:val="24"/>
          <w:u w:val="single"/>
        </w:rPr>
        <w:t xml:space="preserve">              </w:t>
      </w:r>
      <w:r>
        <w:rPr>
          <w:rFonts w:hint="eastAsia" w:ascii="宋体"/>
          <w:color w:val="000000"/>
          <w:sz w:val="24"/>
        </w:rPr>
        <w:t>（单位、地址）提交下述文件正本</w:t>
      </w:r>
      <w:r>
        <w:rPr>
          <w:rFonts w:hint="eastAsia" w:ascii="宋体"/>
          <w:color w:val="000000"/>
          <w:sz w:val="24"/>
          <w:u w:val="single"/>
        </w:rPr>
        <w:t xml:space="preserve">    </w:t>
      </w:r>
      <w:r>
        <w:rPr>
          <w:rFonts w:hint="eastAsia" w:ascii="宋体"/>
          <w:color w:val="000000"/>
          <w:sz w:val="24"/>
        </w:rPr>
        <w:t>份、副本</w:t>
      </w:r>
      <w:r>
        <w:rPr>
          <w:rFonts w:hint="eastAsia" w:ascii="宋体"/>
          <w:color w:val="000000"/>
          <w:sz w:val="24"/>
          <w:u w:val="single"/>
        </w:rPr>
        <w:t xml:space="preserve">      </w:t>
      </w:r>
      <w:r>
        <w:rPr>
          <w:rFonts w:hint="eastAsia" w:ascii="宋体"/>
          <w:color w:val="000000"/>
          <w:sz w:val="24"/>
        </w:rPr>
        <w:t>份。</w:t>
      </w:r>
    </w:p>
    <w:p w14:paraId="6A53353C">
      <w:pPr>
        <w:spacing w:line="460" w:lineRule="exact"/>
        <w:ind w:firstLine="480"/>
        <w:rPr>
          <w:rFonts w:hint="eastAsia" w:ascii="宋体" w:hAnsi="宋体"/>
          <w:sz w:val="24"/>
        </w:rPr>
      </w:pPr>
    </w:p>
    <w:p w14:paraId="5F2A42CB">
      <w:pPr>
        <w:spacing w:line="460" w:lineRule="exact"/>
        <w:rPr>
          <w:rFonts w:hint="eastAsia" w:ascii="宋体" w:hAnsi="宋体"/>
          <w:sz w:val="24"/>
        </w:rPr>
      </w:pPr>
      <w:r>
        <w:rPr>
          <w:rFonts w:hint="eastAsia" w:ascii="宋体" w:hAnsi="宋体"/>
          <w:sz w:val="24"/>
        </w:rPr>
        <w:t>据此函，签字代表宣布同意如下：</w:t>
      </w:r>
    </w:p>
    <w:p w14:paraId="07D1F2C1">
      <w:pPr>
        <w:numPr>
          <w:ilvl w:val="0"/>
          <w:numId w:val="5"/>
        </w:numPr>
        <w:spacing w:line="560" w:lineRule="exact"/>
        <w:jc w:val="left"/>
        <w:rPr>
          <w:rFonts w:hint="eastAsia"/>
        </w:rPr>
      </w:pPr>
      <w:r>
        <w:rPr>
          <w:rFonts w:hint="eastAsia" w:ascii="宋体"/>
          <w:sz w:val="24"/>
        </w:rPr>
        <w:t xml:space="preserve"> 所附响应文件中规定的应提供和交付的</w:t>
      </w:r>
      <w:r>
        <w:rPr>
          <w:rFonts w:hint="eastAsia" w:ascii="宋体"/>
          <w:sz w:val="24"/>
          <w:lang w:eastAsia="zh-CN"/>
        </w:rPr>
        <w:t>磋商报价</w:t>
      </w:r>
      <w:r>
        <w:rPr>
          <w:rFonts w:hint="eastAsia" w:ascii="宋体"/>
          <w:sz w:val="24"/>
        </w:rPr>
        <w:t>为:</w:t>
      </w:r>
    </w:p>
    <w:p w14:paraId="69074BC9">
      <w:pPr>
        <w:rPr>
          <w:rFonts w:hint="eastAsia"/>
        </w:rPr>
      </w:pPr>
    </w:p>
    <w:p w14:paraId="264BE4B1">
      <w:pPr>
        <w:spacing w:line="460" w:lineRule="exact"/>
        <w:ind w:left="481" w:leftChars="229" w:firstLine="1080" w:firstLineChars="450"/>
        <w:jc w:val="left"/>
        <w:rPr>
          <w:rFonts w:hint="eastAsia" w:ascii="宋体" w:hAnsi="宋体"/>
          <w:sz w:val="24"/>
        </w:rPr>
      </w:pPr>
      <w:r>
        <w:rPr>
          <w:rFonts w:hint="eastAsia" w:ascii="宋体" w:hAnsi="宋体"/>
          <w:sz w:val="24"/>
        </w:rPr>
        <w:t xml:space="preserve">                 总价</w:t>
      </w:r>
      <w:r>
        <w:rPr>
          <w:rFonts w:hint="eastAsia" w:ascii="宋体" w:hAnsi="宋体"/>
          <w:sz w:val="24"/>
          <w:u w:val="single"/>
        </w:rPr>
        <w:t xml:space="preserve">         </w:t>
      </w:r>
      <w:r>
        <w:rPr>
          <w:rFonts w:hint="eastAsia" w:ascii="宋体" w:hAnsi="宋体"/>
          <w:sz w:val="24"/>
        </w:rPr>
        <w:t>元（注明币种）</w:t>
      </w:r>
    </w:p>
    <w:p w14:paraId="58E71BD9">
      <w:pPr>
        <w:spacing w:line="460" w:lineRule="exact"/>
        <w:ind w:left="473" w:leftChars="225" w:firstLine="3124" w:firstLineChars="1302"/>
        <w:jc w:val="left"/>
        <w:rPr>
          <w:rFonts w:hint="eastAsia"/>
        </w:rPr>
      </w:pPr>
      <w:r>
        <w:rPr>
          <w:rFonts w:hint="eastAsia" w:ascii="宋体" w:hAnsi="宋体"/>
          <w:sz w:val="24"/>
        </w:rPr>
        <w:t>大写</w:t>
      </w:r>
      <w:r>
        <w:rPr>
          <w:rFonts w:hint="eastAsia" w:ascii="宋体" w:hAnsi="宋体"/>
          <w:sz w:val="24"/>
          <w:u w:val="single"/>
        </w:rPr>
        <w:t xml:space="preserve">                    </w:t>
      </w:r>
      <w:r>
        <w:rPr>
          <w:rFonts w:hint="eastAsia" w:ascii="宋体" w:hAnsi="宋体"/>
          <w:sz w:val="24"/>
        </w:rPr>
        <w:t>（文字表述）。</w:t>
      </w:r>
    </w:p>
    <w:p w14:paraId="797FB2A8">
      <w:pPr>
        <w:pStyle w:val="4"/>
        <w:numPr>
          <w:ilvl w:val="0"/>
          <w:numId w:val="5"/>
        </w:numPr>
        <w:jc w:val="both"/>
        <w:rPr>
          <w:rFonts w:hAnsi="宋体"/>
          <w:sz w:val="24"/>
        </w:rPr>
      </w:pPr>
      <w:r>
        <w:rPr>
          <w:rFonts w:hint="eastAsia" w:hAnsi="宋体"/>
          <w:sz w:val="24"/>
        </w:rPr>
        <w:t xml:space="preserve"> 服务周期为：   </w:t>
      </w:r>
      <w:r>
        <w:rPr>
          <w:rFonts w:hint="eastAsia" w:hAnsi="宋体"/>
          <w:sz w:val="24"/>
          <w:u w:val="single"/>
        </w:rPr>
        <w:t xml:space="preserve">                           </w:t>
      </w:r>
    </w:p>
    <w:p w14:paraId="727CF413">
      <w:pPr>
        <w:rPr>
          <w:rFonts w:ascii="宋体" w:hAnsi="宋体"/>
          <w:sz w:val="24"/>
        </w:rPr>
      </w:pPr>
    </w:p>
    <w:p w14:paraId="401318C0">
      <w:pPr>
        <w:pStyle w:val="4"/>
        <w:rPr>
          <w:rFonts w:hint="eastAsia"/>
        </w:rPr>
      </w:pPr>
    </w:p>
    <w:p w14:paraId="297EDF89">
      <w:pPr>
        <w:spacing w:line="460" w:lineRule="exact"/>
        <w:rPr>
          <w:rFonts w:hint="eastAsia" w:ascii="宋体" w:hAnsi="宋体"/>
          <w:sz w:val="24"/>
        </w:rPr>
      </w:pPr>
      <w:r>
        <w:rPr>
          <w:rFonts w:hint="eastAsia" w:ascii="宋体" w:hAnsi="宋体"/>
          <w:sz w:val="24"/>
        </w:rPr>
        <w:t xml:space="preserve">    3.本单位已经对全部价格进行了认真核对，保证本报价真实、准确无误，并承担本价格所对应本项目的一切责任和义务。</w:t>
      </w:r>
    </w:p>
    <w:tbl>
      <w:tblPr>
        <w:tblStyle w:val="9"/>
        <w:tblpPr w:leftFromText="180" w:rightFromText="180" w:vertAnchor="text" w:horzAnchor="page" w:tblpX="2006" w:tblpY="272"/>
        <w:tblOverlap w:val="never"/>
        <w:tblW w:w="0" w:type="auto"/>
        <w:tblInd w:w="0" w:type="dxa"/>
        <w:tblLayout w:type="fixed"/>
        <w:tblCellMar>
          <w:top w:w="0" w:type="dxa"/>
          <w:left w:w="108" w:type="dxa"/>
          <w:bottom w:w="0" w:type="dxa"/>
          <w:right w:w="108" w:type="dxa"/>
        </w:tblCellMar>
      </w:tblPr>
      <w:tblGrid>
        <w:gridCol w:w="2159"/>
        <w:gridCol w:w="2154"/>
      </w:tblGrid>
      <w:tr w14:paraId="10DC439B">
        <w:tblPrEx>
          <w:tblCellMar>
            <w:top w:w="0" w:type="dxa"/>
            <w:left w:w="108" w:type="dxa"/>
            <w:bottom w:w="0" w:type="dxa"/>
            <w:right w:w="108" w:type="dxa"/>
          </w:tblCellMar>
        </w:tblPrEx>
        <w:trPr>
          <w:trHeight w:val="621" w:hRule="atLeast"/>
        </w:trPr>
        <w:tc>
          <w:tcPr>
            <w:tcW w:w="4313" w:type="dxa"/>
            <w:gridSpan w:val="2"/>
            <w:noWrap w:val="0"/>
            <w:vAlign w:val="center"/>
          </w:tcPr>
          <w:p w14:paraId="7F3C0FE2">
            <w:pPr>
              <w:spacing w:line="300" w:lineRule="auto"/>
              <w:rPr>
                <w:color w:val="000000"/>
                <w:sz w:val="24"/>
              </w:rPr>
            </w:pPr>
            <w:r>
              <w:rPr>
                <w:rFonts w:hint="eastAsia"/>
                <w:color w:val="000000"/>
                <w:sz w:val="24"/>
              </w:rPr>
              <w:t>单位全称</w:t>
            </w:r>
            <w:r>
              <w:rPr>
                <w:color w:val="000000"/>
                <w:sz w:val="24"/>
              </w:rPr>
              <w:t>：（盖章）</w:t>
            </w:r>
          </w:p>
        </w:tc>
      </w:tr>
      <w:tr w14:paraId="073B4595">
        <w:tblPrEx>
          <w:tblCellMar>
            <w:top w:w="0" w:type="dxa"/>
            <w:left w:w="108" w:type="dxa"/>
            <w:bottom w:w="0" w:type="dxa"/>
            <w:right w:w="108" w:type="dxa"/>
          </w:tblCellMar>
        </w:tblPrEx>
        <w:trPr>
          <w:trHeight w:val="763" w:hRule="atLeast"/>
        </w:trPr>
        <w:tc>
          <w:tcPr>
            <w:tcW w:w="2159" w:type="dxa"/>
            <w:noWrap w:val="0"/>
            <w:vAlign w:val="center"/>
          </w:tcPr>
          <w:p w14:paraId="4E2CC797">
            <w:pPr>
              <w:rPr>
                <w:color w:val="000000"/>
                <w:sz w:val="24"/>
              </w:rPr>
            </w:pPr>
            <w:r>
              <w:rPr>
                <w:color w:val="000000"/>
                <w:sz w:val="24"/>
              </w:rPr>
              <w:t>法定代表人：</w:t>
            </w:r>
          </w:p>
          <w:p w14:paraId="65F9FE90">
            <w:pPr>
              <w:spacing w:line="300" w:lineRule="auto"/>
              <w:rPr>
                <w:color w:val="000000"/>
                <w:sz w:val="24"/>
              </w:rPr>
            </w:pPr>
            <w:r>
              <w:rPr>
                <w:color w:val="000000"/>
                <w:sz w:val="24"/>
              </w:rPr>
              <w:t>或被授权委托人：</w:t>
            </w:r>
          </w:p>
        </w:tc>
        <w:tc>
          <w:tcPr>
            <w:tcW w:w="2154" w:type="dxa"/>
            <w:noWrap w:val="0"/>
            <w:vAlign w:val="center"/>
          </w:tcPr>
          <w:p w14:paraId="68D955F3">
            <w:pPr>
              <w:spacing w:line="300" w:lineRule="auto"/>
              <w:rPr>
                <w:color w:val="000000"/>
                <w:sz w:val="24"/>
              </w:rPr>
            </w:pPr>
            <w:r>
              <w:rPr>
                <w:color w:val="000000"/>
                <w:sz w:val="24"/>
              </w:rPr>
              <w:t>（签字或盖章）</w:t>
            </w:r>
          </w:p>
        </w:tc>
      </w:tr>
      <w:tr w14:paraId="6EC2DE6A">
        <w:tblPrEx>
          <w:tblCellMar>
            <w:top w:w="0" w:type="dxa"/>
            <w:left w:w="108" w:type="dxa"/>
            <w:bottom w:w="0" w:type="dxa"/>
            <w:right w:w="108" w:type="dxa"/>
          </w:tblCellMar>
        </w:tblPrEx>
        <w:trPr>
          <w:trHeight w:val="395" w:hRule="atLeast"/>
        </w:trPr>
        <w:tc>
          <w:tcPr>
            <w:tcW w:w="4313" w:type="dxa"/>
            <w:gridSpan w:val="2"/>
            <w:noWrap w:val="0"/>
            <w:vAlign w:val="center"/>
          </w:tcPr>
          <w:p w14:paraId="32FCB328">
            <w:pPr>
              <w:spacing w:line="300" w:lineRule="auto"/>
              <w:rPr>
                <w:color w:val="000000"/>
                <w:sz w:val="24"/>
              </w:rPr>
            </w:pPr>
            <w:r>
              <w:rPr>
                <w:color w:val="000000"/>
                <w:sz w:val="24"/>
              </w:rPr>
              <w:t>日期：    年    月     日</w:t>
            </w:r>
          </w:p>
        </w:tc>
      </w:tr>
    </w:tbl>
    <w:p w14:paraId="1B6E3E72">
      <w:pPr>
        <w:rPr>
          <w:rFonts w:hint="eastAsia"/>
        </w:rPr>
      </w:pPr>
    </w:p>
    <w:p w14:paraId="306B143F">
      <w:pPr>
        <w:rPr>
          <w:rFonts w:ascii="宋体" w:hAnsi="宋体"/>
          <w:b/>
          <w:sz w:val="32"/>
          <w:szCs w:val="32"/>
        </w:rPr>
      </w:pPr>
    </w:p>
    <w:p w14:paraId="1FABC0E1">
      <w:pPr>
        <w:spacing w:line="600" w:lineRule="exact"/>
        <w:jc w:val="center"/>
        <w:rPr>
          <w:rFonts w:hint="eastAsia" w:ascii="宋体" w:hAnsi="宋体"/>
          <w:b/>
          <w:sz w:val="44"/>
          <w:szCs w:val="44"/>
        </w:rPr>
      </w:pPr>
    </w:p>
    <w:p w14:paraId="0C8A12E9">
      <w:pPr>
        <w:spacing w:line="600" w:lineRule="exact"/>
        <w:jc w:val="center"/>
        <w:rPr>
          <w:rFonts w:hint="eastAsia" w:ascii="宋体" w:hAnsi="宋体"/>
          <w:b/>
          <w:sz w:val="44"/>
          <w:szCs w:val="44"/>
        </w:rPr>
      </w:pPr>
    </w:p>
    <w:p w14:paraId="329E2BF2">
      <w:pPr>
        <w:spacing w:line="600" w:lineRule="exact"/>
        <w:jc w:val="center"/>
        <w:rPr>
          <w:rFonts w:hint="eastAsia" w:ascii="宋体" w:hAnsi="宋体"/>
          <w:b/>
          <w:sz w:val="44"/>
          <w:szCs w:val="44"/>
        </w:rPr>
      </w:pPr>
    </w:p>
    <w:p w14:paraId="56E365E9">
      <w:pPr>
        <w:spacing w:line="600" w:lineRule="exact"/>
        <w:jc w:val="left"/>
        <w:rPr>
          <w:rFonts w:hint="eastAsia" w:ascii="宋体" w:hAnsi="宋体"/>
          <w:b/>
          <w:sz w:val="32"/>
          <w:szCs w:val="32"/>
        </w:rPr>
      </w:pPr>
    </w:p>
    <w:p w14:paraId="24E9A52D">
      <w:pPr>
        <w:spacing w:line="600" w:lineRule="exact"/>
        <w:jc w:val="left"/>
        <w:rPr>
          <w:rFonts w:hint="eastAsia" w:ascii="宋体" w:hAnsi="宋体"/>
          <w:b/>
          <w:sz w:val="32"/>
          <w:szCs w:val="32"/>
        </w:rPr>
      </w:pPr>
    </w:p>
    <w:p w14:paraId="49614BA0">
      <w:pPr>
        <w:spacing w:line="600" w:lineRule="exact"/>
        <w:jc w:val="left"/>
        <w:rPr>
          <w:rFonts w:hint="eastAsia" w:ascii="宋体" w:hAnsi="宋体"/>
          <w:b/>
          <w:sz w:val="32"/>
          <w:szCs w:val="32"/>
        </w:rPr>
      </w:pPr>
    </w:p>
    <w:p w14:paraId="028840BD">
      <w:pPr>
        <w:spacing w:line="600" w:lineRule="exact"/>
        <w:jc w:val="left"/>
        <w:rPr>
          <w:rFonts w:hint="eastAsia" w:ascii="宋体" w:hAnsi="宋体"/>
          <w:b/>
          <w:sz w:val="32"/>
          <w:szCs w:val="32"/>
        </w:rPr>
      </w:pPr>
    </w:p>
    <w:p w14:paraId="5CE5669F">
      <w:pPr>
        <w:spacing w:line="600" w:lineRule="exact"/>
        <w:jc w:val="left"/>
        <w:rPr>
          <w:rFonts w:hint="eastAsia" w:ascii="宋体" w:hAnsi="宋体"/>
          <w:b/>
          <w:sz w:val="32"/>
          <w:szCs w:val="32"/>
        </w:rPr>
      </w:pPr>
    </w:p>
    <w:p w14:paraId="68C97256">
      <w:pPr>
        <w:spacing w:line="600" w:lineRule="exact"/>
        <w:jc w:val="left"/>
        <w:rPr>
          <w:rFonts w:hint="eastAsia" w:ascii="宋体" w:hAnsi="宋体"/>
          <w:b/>
          <w:sz w:val="32"/>
          <w:szCs w:val="32"/>
        </w:rPr>
      </w:pPr>
      <w:r>
        <w:rPr>
          <w:rFonts w:hint="eastAsia" w:ascii="宋体" w:hAnsi="宋体"/>
          <w:b/>
          <w:sz w:val="32"/>
          <w:szCs w:val="32"/>
        </w:rPr>
        <w:t>营业执照副本复印件（加盖公章）</w:t>
      </w:r>
    </w:p>
    <w:p w14:paraId="0BDC268F">
      <w:pPr>
        <w:spacing w:line="600" w:lineRule="exact"/>
        <w:jc w:val="left"/>
        <w:rPr>
          <w:rFonts w:hint="eastAsia" w:ascii="宋体" w:hAnsi="宋体"/>
          <w:b/>
          <w:sz w:val="32"/>
          <w:szCs w:val="32"/>
        </w:rPr>
      </w:pPr>
    </w:p>
    <w:p w14:paraId="69C21DE8">
      <w:pPr>
        <w:spacing w:line="600" w:lineRule="exact"/>
        <w:jc w:val="left"/>
        <w:rPr>
          <w:rFonts w:ascii="宋体" w:hAnsi="宋体"/>
          <w:b/>
          <w:sz w:val="32"/>
          <w:szCs w:val="32"/>
        </w:rPr>
      </w:pPr>
      <w:r>
        <w:rPr>
          <w:rFonts w:hint="eastAsia" w:ascii="宋体" w:hAnsi="宋体"/>
          <w:b/>
          <w:sz w:val="32"/>
          <w:szCs w:val="32"/>
        </w:rPr>
        <w:t>资质证书副本复印件（加盖公章）</w:t>
      </w:r>
    </w:p>
    <w:p w14:paraId="53B72D3F">
      <w:pPr>
        <w:rPr>
          <w:rFonts w:ascii="宋体" w:hAnsi="宋体"/>
          <w:b/>
          <w:sz w:val="32"/>
          <w:szCs w:val="32"/>
        </w:rPr>
      </w:pPr>
    </w:p>
    <w:p w14:paraId="30AE52BA">
      <w:pPr>
        <w:spacing w:line="600" w:lineRule="exact"/>
        <w:jc w:val="both"/>
        <w:rPr>
          <w:rFonts w:hint="eastAsia" w:ascii="宋体" w:hAnsi="宋体"/>
          <w:b/>
          <w:sz w:val="44"/>
          <w:szCs w:val="44"/>
        </w:rPr>
      </w:pPr>
    </w:p>
    <w:p w14:paraId="40591C69">
      <w:pPr>
        <w:rPr>
          <w:rFonts w:hint="eastAsia" w:ascii="宋体" w:hAnsi="宋体"/>
          <w:b/>
          <w:sz w:val="32"/>
          <w:szCs w:val="32"/>
        </w:rPr>
      </w:pPr>
      <w:r>
        <w:rPr>
          <w:rFonts w:hint="eastAsia" w:ascii="宋体" w:hAnsi="宋体"/>
          <w:b/>
          <w:sz w:val="32"/>
          <w:szCs w:val="32"/>
        </w:rPr>
        <w:t>近三年</w:t>
      </w:r>
      <w:r>
        <w:rPr>
          <w:rFonts w:ascii="宋体" w:hAnsi="宋体"/>
          <w:b/>
          <w:sz w:val="32"/>
          <w:szCs w:val="32"/>
        </w:rPr>
        <w:t>项目</w:t>
      </w:r>
      <w:r>
        <w:rPr>
          <w:rFonts w:hint="eastAsia" w:ascii="宋体" w:hAnsi="宋体"/>
          <w:b/>
          <w:sz w:val="32"/>
          <w:szCs w:val="32"/>
        </w:rPr>
        <w:t>业绩；</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829"/>
        <w:gridCol w:w="1692"/>
        <w:gridCol w:w="2160"/>
        <w:gridCol w:w="1260"/>
        <w:gridCol w:w="1260"/>
      </w:tblGrid>
      <w:tr w14:paraId="7C45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727" w:type="dxa"/>
            <w:noWrap w:val="0"/>
            <w:vAlign w:val="center"/>
          </w:tcPr>
          <w:p w14:paraId="48C6BF4F">
            <w:pPr>
              <w:jc w:val="center"/>
              <w:rPr>
                <w:rFonts w:hint="eastAsia" w:ascii="宋体" w:hAnsi="宋体"/>
                <w:sz w:val="28"/>
                <w:szCs w:val="28"/>
              </w:rPr>
            </w:pPr>
            <w:r>
              <w:rPr>
                <w:rFonts w:hint="eastAsia" w:ascii="宋体" w:hAnsi="宋体"/>
                <w:sz w:val="28"/>
                <w:szCs w:val="28"/>
              </w:rPr>
              <w:t>序号</w:t>
            </w:r>
          </w:p>
        </w:tc>
        <w:tc>
          <w:tcPr>
            <w:tcW w:w="1829" w:type="dxa"/>
            <w:noWrap w:val="0"/>
            <w:vAlign w:val="center"/>
          </w:tcPr>
          <w:p w14:paraId="0373CE9E">
            <w:pPr>
              <w:jc w:val="center"/>
              <w:rPr>
                <w:rFonts w:hint="eastAsia" w:ascii="宋体" w:hAnsi="宋体" w:eastAsia="宋体"/>
                <w:sz w:val="28"/>
                <w:szCs w:val="28"/>
                <w:lang w:eastAsia="zh-CN"/>
              </w:rPr>
            </w:pPr>
            <w:r>
              <w:rPr>
                <w:rFonts w:hint="eastAsia" w:ascii="宋体" w:hAnsi="宋体"/>
                <w:sz w:val="28"/>
                <w:szCs w:val="28"/>
                <w:lang w:eastAsia="zh-CN"/>
              </w:rPr>
              <w:t>采购人</w:t>
            </w:r>
          </w:p>
        </w:tc>
        <w:tc>
          <w:tcPr>
            <w:tcW w:w="1692" w:type="dxa"/>
            <w:noWrap w:val="0"/>
            <w:vAlign w:val="center"/>
          </w:tcPr>
          <w:p w14:paraId="63F0A102">
            <w:pPr>
              <w:jc w:val="center"/>
              <w:rPr>
                <w:rFonts w:hint="eastAsia" w:ascii="宋体" w:hAnsi="宋体"/>
                <w:sz w:val="28"/>
                <w:szCs w:val="28"/>
              </w:rPr>
            </w:pPr>
            <w:r>
              <w:rPr>
                <w:rFonts w:hint="eastAsia" w:ascii="宋体" w:hAnsi="宋体"/>
                <w:sz w:val="28"/>
                <w:szCs w:val="28"/>
              </w:rPr>
              <w:t>项目名称</w:t>
            </w:r>
          </w:p>
        </w:tc>
        <w:tc>
          <w:tcPr>
            <w:tcW w:w="2160" w:type="dxa"/>
            <w:noWrap w:val="0"/>
            <w:vAlign w:val="center"/>
          </w:tcPr>
          <w:p w14:paraId="71A7C92B">
            <w:pPr>
              <w:jc w:val="center"/>
              <w:rPr>
                <w:rFonts w:hint="eastAsia" w:ascii="宋体" w:hAnsi="宋体"/>
                <w:sz w:val="28"/>
                <w:szCs w:val="28"/>
              </w:rPr>
            </w:pPr>
            <w:r>
              <w:rPr>
                <w:rFonts w:hint="eastAsia" w:ascii="宋体" w:hAnsi="宋体"/>
                <w:sz w:val="28"/>
                <w:szCs w:val="28"/>
              </w:rPr>
              <w:t>项目地点</w:t>
            </w:r>
          </w:p>
        </w:tc>
        <w:tc>
          <w:tcPr>
            <w:tcW w:w="1260" w:type="dxa"/>
            <w:noWrap w:val="0"/>
            <w:vAlign w:val="center"/>
          </w:tcPr>
          <w:p w14:paraId="0CAA7674">
            <w:pPr>
              <w:jc w:val="center"/>
              <w:rPr>
                <w:rFonts w:hint="eastAsia" w:ascii="宋体" w:hAnsi="宋体"/>
                <w:sz w:val="28"/>
                <w:szCs w:val="28"/>
              </w:rPr>
            </w:pPr>
            <w:r>
              <w:rPr>
                <w:rFonts w:hint="eastAsia" w:ascii="宋体" w:hAnsi="宋体"/>
                <w:sz w:val="28"/>
                <w:szCs w:val="28"/>
              </w:rPr>
              <w:t>合同签订时间</w:t>
            </w:r>
          </w:p>
        </w:tc>
        <w:tc>
          <w:tcPr>
            <w:tcW w:w="1260" w:type="dxa"/>
            <w:noWrap w:val="0"/>
            <w:vAlign w:val="center"/>
          </w:tcPr>
          <w:p w14:paraId="178970D2">
            <w:pPr>
              <w:jc w:val="center"/>
              <w:rPr>
                <w:rFonts w:hint="eastAsia" w:ascii="宋体" w:hAnsi="宋体"/>
                <w:sz w:val="28"/>
                <w:szCs w:val="28"/>
              </w:rPr>
            </w:pPr>
            <w:r>
              <w:rPr>
                <w:rFonts w:hint="eastAsia" w:ascii="宋体" w:hAnsi="宋体"/>
                <w:sz w:val="28"/>
                <w:szCs w:val="28"/>
              </w:rPr>
              <w:t>备注</w:t>
            </w:r>
          </w:p>
        </w:tc>
      </w:tr>
      <w:tr w14:paraId="32FF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727" w:type="dxa"/>
            <w:noWrap w:val="0"/>
            <w:vAlign w:val="center"/>
          </w:tcPr>
          <w:p w14:paraId="69807F2C">
            <w:pPr>
              <w:jc w:val="center"/>
              <w:rPr>
                <w:rFonts w:hint="eastAsia" w:ascii="宋体" w:hAnsi="宋体"/>
                <w:sz w:val="28"/>
                <w:szCs w:val="28"/>
              </w:rPr>
            </w:pPr>
            <w:r>
              <w:rPr>
                <w:rFonts w:hint="eastAsia" w:ascii="宋体" w:hAnsi="宋体"/>
                <w:sz w:val="28"/>
                <w:szCs w:val="28"/>
              </w:rPr>
              <w:t>1</w:t>
            </w:r>
          </w:p>
        </w:tc>
        <w:tc>
          <w:tcPr>
            <w:tcW w:w="1829" w:type="dxa"/>
            <w:noWrap w:val="0"/>
            <w:vAlign w:val="top"/>
          </w:tcPr>
          <w:p w14:paraId="3BBAD680">
            <w:pPr>
              <w:rPr>
                <w:rFonts w:hint="eastAsia" w:ascii="宋体" w:hAnsi="宋体"/>
                <w:sz w:val="28"/>
                <w:szCs w:val="28"/>
              </w:rPr>
            </w:pPr>
          </w:p>
        </w:tc>
        <w:tc>
          <w:tcPr>
            <w:tcW w:w="1692" w:type="dxa"/>
            <w:noWrap w:val="0"/>
            <w:vAlign w:val="top"/>
          </w:tcPr>
          <w:p w14:paraId="0F16577B">
            <w:pPr>
              <w:rPr>
                <w:rFonts w:hint="eastAsia" w:ascii="宋体" w:hAnsi="宋体"/>
                <w:sz w:val="28"/>
                <w:szCs w:val="28"/>
              </w:rPr>
            </w:pPr>
          </w:p>
        </w:tc>
        <w:tc>
          <w:tcPr>
            <w:tcW w:w="2160" w:type="dxa"/>
            <w:noWrap w:val="0"/>
            <w:vAlign w:val="top"/>
          </w:tcPr>
          <w:p w14:paraId="1793F854">
            <w:pPr>
              <w:rPr>
                <w:rFonts w:hint="eastAsia" w:ascii="宋体" w:hAnsi="宋体"/>
                <w:sz w:val="28"/>
                <w:szCs w:val="28"/>
              </w:rPr>
            </w:pPr>
          </w:p>
        </w:tc>
        <w:tc>
          <w:tcPr>
            <w:tcW w:w="1260" w:type="dxa"/>
            <w:noWrap w:val="0"/>
            <w:vAlign w:val="top"/>
          </w:tcPr>
          <w:p w14:paraId="23B67315">
            <w:pPr>
              <w:rPr>
                <w:rFonts w:hint="eastAsia" w:ascii="宋体" w:hAnsi="宋体"/>
                <w:sz w:val="28"/>
                <w:szCs w:val="28"/>
              </w:rPr>
            </w:pPr>
          </w:p>
        </w:tc>
        <w:tc>
          <w:tcPr>
            <w:tcW w:w="1260" w:type="dxa"/>
            <w:noWrap w:val="0"/>
            <w:vAlign w:val="top"/>
          </w:tcPr>
          <w:p w14:paraId="5E12E556">
            <w:pPr>
              <w:rPr>
                <w:rFonts w:hint="eastAsia" w:ascii="宋体" w:hAnsi="宋体"/>
                <w:sz w:val="28"/>
                <w:szCs w:val="28"/>
              </w:rPr>
            </w:pPr>
          </w:p>
        </w:tc>
      </w:tr>
      <w:tr w14:paraId="1615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27" w:type="dxa"/>
            <w:noWrap w:val="0"/>
            <w:vAlign w:val="center"/>
          </w:tcPr>
          <w:p w14:paraId="01D0B70C">
            <w:pPr>
              <w:jc w:val="center"/>
              <w:rPr>
                <w:rFonts w:hint="eastAsia" w:ascii="宋体" w:hAnsi="宋体"/>
                <w:sz w:val="28"/>
                <w:szCs w:val="28"/>
              </w:rPr>
            </w:pPr>
            <w:r>
              <w:rPr>
                <w:rFonts w:hint="eastAsia" w:ascii="宋体" w:hAnsi="宋体"/>
                <w:sz w:val="28"/>
                <w:szCs w:val="28"/>
              </w:rPr>
              <w:t>2</w:t>
            </w:r>
          </w:p>
        </w:tc>
        <w:tc>
          <w:tcPr>
            <w:tcW w:w="1829" w:type="dxa"/>
            <w:noWrap w:val="0"/>
            <w:vAlign w:val="top"/>
          </w:tcPr>
          <w:p w14:paraId="6479928C">
            <w:pPr>
              <w:rPr>
                <w:rFonts w:hint="eastAsia" w:ascii="宋体" w:hAnsi="宋体"/>
                <w:sz w:val="28"/>
                <w:szCs w:val="28"/>
              </w:rPr>
            </w:pPr>
          </w:p>
        </w:tc>
        <w:tc>
          <w:tcPr>
            <w:tcW w:w="1692" w:type="dxa"/>
            <w:noWrap w:val="0"/>
            <w:vAlign w:val="top"/>
          </w:tcPr>
          <w:p w14:paraId="03F7A14F">
            <w:pPr>
              <w:rPr>
                <w:rFonts w:hint="eastAsia" w:ascii="宋体" w:hAnsi="宋体"/>
                <w:sz w:val="28"/>
                <w:szCs w:val="28"/>
              </w:rPr>
            </w:pPr>
          </w:p>
        </w:tc>
        <w:tc>
          <w:tcPr>
            <w:tcW w:w="2160" w:type="dxa"/>
            <w:noWrap w:val="0"/>
            <w:vAlign w:val="top"/>
          </w:tcPr>
          <w:p w14:paraId="733CFD2E">
            <w:pPr>
              <w:rPr>
                <w:rFonts w:hint="eastAsia" w:ascii="宋体" w:hAnsi="宋体"/>
                <w:sz w:val="28"/>
                <w:szCs w:val="28"/>
              </w:rPr>
            </w:pPr>
          </w:p>
        </w:tc>
        <w:tc>
          <w:tcPr>
            <w:tcW w:w="1260" w:type="dxa"/>
            <w:noWrap w:val="0"/>
            <w:vAlign w:val="top"/>
          </w:tcPr>
          <w:p w14:paraId="3AAE7634">
            <w:pPr>
              <w:rPr>
                <w:rFonts w:hint="eastAsia" w:ascii="宋体" w:hAnsi="宋体"/>
                <w:sz w:val="28"/>
                <w:szCs w:val="28"/>
              </w:rPr>
            </w:pPr>
          </w:p>
        </w:tc>
        <w:tc>
          <w:tcPr>
            <w:tcW w:w="1260" w:type="dxa"/>
            <w:noWrap w:val="0"/>
            <w:vAlign w:val="top"/>
          </w:tcPr>
          <w:p w14:paraId="1581C04A">
            <w:pPr>
              <w:rPr>
                <w:rFonts w:hint="eastAsia" w:ascii="宋体" w:hAnsi="宋体"/>
                <w:sz w:val="28"/>
                <w:szCs w:val="28"/>
              </w:rPr>
            </w:pPr>
          </w:p>
        </w:tc>
      </w:tr>
      <w:tr w14:paraId="18DA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27" w:type="dxa"/>
            <w:noWrap w:val="0"/>
            <w:vAlign w:val="center"/>
          </w:tcPr>
          <w:p w14:paraId="7566ACE2">
            <w:pPr>
              <w:jc w:val="center"/>
              <w:rPr>
                <w:rFonts w:hint="eastAsia" w:ascii="宋体" w:hAnsi="宋体"/>
                <w:sz w:val="28"/>
                <w:szCs w:val="28"/>
              </w:rPr>
            </w:pPr>
            <w:r>
              <w:rPr>
                <w:rFonts w:hint="eastAsia" w:ascii="宋体" w:hAnsi="宋体"/>
                <w:sz w:val="28"/>
                <w:szCs w:val="28"/>
              </w:rPr>
              <w:t>3</w:t>
            </w:r>
          </w:p>
        </w:tc>
        <w:tc>
          <w:tcPr>
            <w:tcW w:w="1829" w:type="dxa"/>
            <w:noWrap w:val="0"/>
            <w:vAlign w:val="top"/>
          </w:tcPr>
          <w:p w14:paraId="7118537F">
            <w:pPr>
              <w:rPr>
                <w:rFonts w:hint="eastAsia" w:ascii="宋体" w:hAnsi="宋体"/>
                <w:sz w:val="28"/>
                <w:szCs w:val="28"/>
              </w:rPr>
            </w:pPr>
          </w:p>
        </w:tc>
        <w:tc>
          <w:tcPr>
            <w:tcW w:w="1692" w:type="dxa"/>
            <w:noWrap w:val="0"/>
            <w:vAlign w:val="top"/>
          </w:tcPr>
          <w:p w14:paraId="5DD05934">
            <w:pPr>
              <w:rPr>
                <w:rFonts w:hint="eastAsia" w:ascii="宋体" w:hAnsi="宋体"/>
                <w:sz w:val="28"/>
                <w:szCs w:val="28"/>
              </w:rPr>
            </w:pPr>
          </w:p>
        </w:tc>
        <w:tc>
          <w:tcPr>
            <w:tcW w:w="2160" w:type="dxa"/>
            <w:noWrap w:val="0"/>
            <w:vAlign w:val="top"/>
          </w:tcPr>
          <w:p w14:paraId="4E071D4D">
            <w:pPr>
              <w:rPr>
                <w:rFonts w:hint="eastAsia" w:ascii="宋体" w:hAnsi="宋体"/>
                <w:sz w:val="28"/>
                <w:szCs w:val="28"/>
              </w:rPr>
            </w:pPr>
          </w:p>
        </w:tc>
        <w:tc>
          <w:tcPr>
            <w:tcW w:w="1260" w:type="dxa"/>
            <w:noWrap w:val="0"/>
            <w:vAlign w:val="top"/>
          </w:tcPr>
          <w:p w14:paraId="59E08C68">
            <w:pPr>
              <w:rPr>
                <w:rFonts w:hint="eastAsia" w:ascii="宋体" w:hAnsi="宋体"/>
                <w:sz w:val="28"/>
                <w:szCs w:val="28"/>
              </w:rPr>
            </w:pPr>
          </w:p>
        </w:tc>
        <w:tc>
          <w:tcPr>
            <w:tcW w:w="1260" w:type="dxa"/>
            <w:noWrap w:val="0"/>
            <w:vAlign w:val="top"/>
          </w:tcPr>
          <w:p w14:paraId="0DDFECEC">
            <w:pPr>
              <w:rPr>
                <w:rFonts w:hint="eastAsia" w:ascii="宋体" w:hAnsi="宋体"/>
                <w:sz w:val="28"/>
                <w:szCs w:val="28"/>
              </w:rPr>
            </w:pPr>
          </w:p>
        </w:tc>
      </w:tr>
      <w:tr w14:paraId="21BB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27" w:type="dxa"/>
            <w:noWrap w:val="0"/>
            <w:vAlign w:val="center"/>
          </w:tcPr>
          <w:p w14:paraId="330414ED">
            <w:pPr>
              <w:jc w:val="center"/>
              <w:rPr>
                <w:rFonts w:hint="eastAsia" w:ascii="宋体" w:hAnsi="宋体"/>
                <w:sz w:val="28"/>
                <w:szCs w:val="28"/>
              </w:rPr>
            </w:pPr>
            <w:r>
              <w:rPr>
                <w:rFonts w:hint="eastAsia" w:ascii="宋体" w:hAnsi="宋体"/>
                <w:sz w:val="28"/>
                <w:szCs w:val="28"/>
              </w:rPr>
              <w:t>4</w:t>
            </w:r>
          </w:p>
        </w:tc>
        <w:tc>
          <w:tcPr>
            <w:tcW w:w="1829" w:type="dxa"/>
            <w:noWrap w:val="0"/>
            <w:vAlign w:val="top"/>
          </w:tcPr>
          <w:p w14:paraId="59836339">
            <w:pPr>
              <w:rPr>
                <w:rFonts w:hint="eastAsia" w:ascii="宋体" w:hAnsi="宋体"/>
                <w:sz w:val="28"/>
                <w:szCs w:val="28"/>
              </w:rPr>
            </w:pPr>
          </w:p>
        </w:tc>
        <w:tc>
          <w:tcPr>
            <w:tcW w:w="1692" w:type="dxa"/>
            <w:noWrap w:val="0"/>
            <w:vAlign w:val="top"/>
          </w:tcPr>
          <w:p w14:paraId="60837ADD">
            <w:pPr>
              <w:rPr>
                <w:rFonts w:hint="eastAsia" w:ascii="宋体" w:hAnsi="宋体"/>
                <w:sz w:val="28"/>
                <w:szCs w:val="28"/>
              </w:rPr>
            </w:pPr>
          </w:p>
        </w:tc>
        <w:tc>
          <w:tcPr>
            <w:tcW w:w="2160" w:type="dxa"/>
            <w:noWrap w:val="0"/>
            <w:vAlign w:val="top"/>
          </w:tcPr>
          <w:p w14:paraId="0AB41BB0">
            <w:pPr>
              <w:rPr>
                <w:rFonts w:hint="eastAsia" w:ascii="宋体" w:hAnsi="宋体"/>
                <w:sz w:val="28"/>
                <w:szCs w:val="28"/>
              </w:rPr>
            </w:pPr>
          </w:p>
        </w:tc>
        <w:tc>
          <w:tcPr>
            <w:tcW w:w="1260" w:type="dxa"/>
            <w:noWrap w:val="0"/>
            <w:vAlign w:val="top"/>
          </w:tcPr>
          <w:p w14:paraId="4738FB3E">
            <w:pPr>
              <w:rPr>
                <w:rFonts w:hint="eastAsia" w:ascii="宋体" w:hAnsi="宋体"/>
                <w:sz w:val="28"/>
                <w:szCs w:val="28"/>
              </w:rPr>
            </w:pPr>
          </w:p>
        </w:tc>
        <w:tc>
          <w:tcPr>
            <w:tcW w:w="1260" w:type="dxa"/>
            <w:noWrap w:val="0"/>
            <w:vAlign w:val="top"/>
          </w:tcPr>
          <w:p w14:paraId="17F6B8E2">
            <w:pPr>
              <w:rPr>
                <w:rFonts w:hint="eastAsia" w:ascii="宋体" w:hAnsi="宋体"/>
                <w:sz w:val="28"/>
                <w:szCs w:val="28"/>
              </w:rPr>
            </w:pPr>
          </w:p>
        </w:tc>
      </w:tr>
      <w:tr w14:paraId="0F30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727" w:type="dxa"/>
            <w:noWrap w:val="0"/>
            <w:vAlign w:val="center"/>
          </w:tcPr>
          <w:p w14:paraId="35A58B11">
            <w:pPr>
              <w:jc w:val="center"/>
              <w:rPr>
                <w:rFonts w:hint="eastAsia" w:ascii="宋体" w:hAnsi="宋体"/>
                <w:sz w:val="28"/>
                <w:szCs w:val="28"/>
              </w:rPr>
            </w:pPr>
            <w:r>
              <w:rPr>
                <w:rFonts w:hint="eastAsia" w:ascii="宋体" w:hAnsi="宋体"/>
                <w:sz w:val="28"/>
                <w:szCs w:val="28"/>
              </w:rPr>
              <w:t>5</w:t>
            </w:r>
          </w:p>
        </w:tc>
        <w:tc>
          <w:tcPr>
            <w:tcW w:w="1829" w:type="dxa"/>
            <w:noWrap w:val="0"/>
            <w:vAlign w:val="top"/>
          </w:tcPr>
          <w:p w14:paraId="76CA43B3">
            <w:pPr>
              <w:rPr>
                <w:rFonts w:hint="eastAsia" w:ascii="宋体" w:hAnsi="宋体"/>
                <w:sz w:val="28"/>
                <w:szCs w:val="28"/>
              </w:rPr>
            </w:pPr>
          </w:p>
        </w:tc>
        <w:tc>
          <w:tcPr>
            <w:tcW w:w="1692" w:type="dxa"/>
            <w:noWrap w:val="0"/>
            <w:vAlign w:val="top"/>
          </w:tcPr>
          <w:p w14:paraId="32F7D0A2">
            <w:pPr>
              <w:rPr>
                <w:rFonts w:hint="eastAsia" w:ascii="宋体" w:hAnsi="宋体"/>
                <w:sz w:val="28"/>
                <w:szCs w:val="28"/>
              </w:rPr>
            </w:pPr>
          </w:p>
        </w:tc>
        <w:tc>
          <w:tcPr>
            <w:tcW w:w="2160" w:type="dxa"/>
            <w:noWrap w:val="0"/>
            <w:vAlign w:val="top"/>
          </w:tcPr>
          <w:p w14:paraId="35A80D79">
            <w:pPr>
              <w:rPr>
                <w:rFonts w:hint="eastAsia" w:ascii="宋体" w:hAnsi="宋体"/>
                <w:sz w:val="28"/>
                <w:szCs w:val="28"/>
              </w:rPr>
            </w:pPr>
          </w:p>
        </w:tc>
        <w:tc>
          <w:tcPr>
            <w:tcW w:w="1260" w:type="dxa"/>
            <w:noWrap w:val="0"/>
            <w:vAlign w:val="top"/>
          </w:tcPr>
          <w:p w14:paraId="346ECADE">
            <w:pPr>
              <w:rPr>
                <w:rFonts w:hint="eastAsia" w:ascii="宋体" w:hAnsi="宋体"/>
                <w:sz w:val="28"/>
                <w:szCs w:val="28"/>
              </w:rPr>
            </w:pPr>
          </w:p>
        </w:tc>
        <w:tc>
          <w:tcPr>
            <w:tcW w:w="1260" w:type="dxa"/>
            <w:noWrap w:val="0"/>
            <w:vAlign w:val="top"/>
          </w:tcPr>
          <w:p w14:paraId="4EC93628">
            <w:pPr>
              <w:rPr>
                <w:rFonts w:hint="eastAsia" w:ascii="宋体" w:hAnsi="宋体"/>
                <w:sz w:val="28"/>
                <w:szCs w:val="28"/>
              </w:rPr>
            </w:pPr>
          </w:p>
        </w:tc>
      </w:tr>
      <w:tr w14:paraId="0992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27" w:type="dxa"/>
            <w:noWrap w:val="0"/>
            <w:vAlign w:val="center"/>
          </w:tcPr>
          <w:p w14:paraId="43EBE51E">
            <w:pPr>
              <w:jc w:val="center"/>
              <w:rPr>
                <w:rFonts w:hint="eastAsia" w:ascii="宋体" w:hAnsi="宋体"/>
                <w:sz w:val="28"/>
                <w:szCs w:val="28"/>
              </w:rPr>
            </w:pPr>
            <w:r>
              <w:rPr>
                <w:rFonts w:hint="eastAsia" w:ascii="宋体" w:hAnsi="宋体"/>
                <w:sz w:val="28"/>
                <w:szCs w:val="28"/>
              </w:rPr>
              <w:t>6</w:t>
            </w:r>
          </w:p>
        </w:tc>
        <w:tc>
          <w:tcPr>
            <w:tcW w:w="1829" w:type="dxa"/>
            <w:noWrap w:val="0"/>
            <w:vAlign w:val="top"/>
          </w:tcPr>
          <w:p w14:paraId="3D0C5ED3">
            <w:pPr>
              <w:rPr>
                <w:rFonts w:hint="eastAsia" w:ascii="宋体" w:hAnsi="宋体"/>
                <w:sz w:val="28"/>
                <w:szCs w:val="28"/>
              </w:rPr>
            </w:pPr>
          </w:p>
        </w:tc>
        <w:tc>
          <w:tcPr>
            <w:tcW w:w="1692" w:type="dxa"/>
            <w:noWrap w:val="0"/>
            <w:vAlign w:val="top"/>
          </w:tcPr>
          <w:p w14:paraId="7FD97E70">
            <w:pPr>
              <w:rPr>
                <w:rFonts w:hint="eastAsia" w:ascii="宋体" w:hAnsi="宋体"/>
                <w:sz w:val="28"/>
                <w:szCs w:val="28"/>
              </w:rPr>
            </w:pPr>
          </w:p>
        </w:tc>
        <w:tc>
          <w:tcPr>
            <w:tcW w:w="2160" w:type="dxa"/>
            <w:noWrap w:val="0"/>
            <w:vAlign w:val="top"/>
          </w:tcPr>
          <w:p w14:paraId="77892D98">
            <w:pPr>
              <w:rPr>
                <w:rFonts w:hint="eastAsia" w:ascii="宋体" w:hAnsi="宋体"/>
                <w:sz w:val="28"/>
                <w:szCs w:val="28"/>
              </w:rPr>
            </w:pPr>
          </w:p>
        </w:tc>
        <w:tc>
          <w:tcPr>
            <w:tcW w:w="1260" w:type="dxa"/>
            <w:noWrap w:val="0"/>
            <w:vAlign w:val="top"/>
          </w:tcPr>
          <w:p w14:paraId="74525AAB">
            <w:pPr>
              <w:rPr>
                <w:rFonts w:hint="eastAsia" w:ascii="宋体" w:hAnsi="宋体"/>
                <w:sz w:val="28"/>
                <w:szCs w:val="28"/>
              </w:rPr>
            </w:pPr>
          </w:p>
        </w:tc>
        <w:tc>
          <w:tcPr>
            <w:tcW w:w="1260" w:type="dxa"/>
            <w:noWrap w:val="0"/>
            <w:vAlign w:val="top"/>
          </w:tcPr>
          <w:p w14:paraId="4843F88B">
            <w:pPr>
              <w:rPr>
                <w:rFonts w:hint="eastAsia" w:ascii="宋体" w:hAnsi="宋体"/>
                <w:sz w:val="28"/>
                <w:szCs w:val="28"/>
              </w:rPr>
            </w:pPr>
          </w:p>
        </w:tc>
      </w:tr>
      <w:tr w14:paraId="61D4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27" w:type="dxa"/>
            <w:noWrap w:val="0"/>
            <w:vAlign w:val="center"/>
          </w:tcPr>
          <w:p w14:paraId="0BE9F1CA">
            <w:pPr>
              <w:jc w:val="center"/>
              <w:rPr>
                <w:rFonts w:hint="eastAsia" w:ascii="宋体" w:hAnsi="宋体"/>
                <w:sz w:val="28"/>
                <w:szCs w:val="28"/>
              </w:rPr>
            </w:pPr>
            <w:r>
              <w:rPr>
                <w:rFonts w:hint="eastAsia" w:ascii="宋体" w:hAnsi="宋体"/>
                <w:sz w:val="28"/>
                <w:szCs w:val="28"/>
              </w:rPr>
              <w:t>7</w:t>
            </w:r>
          </w:p>
        </w:tc>
        <w:tc>
          <w:tcPr>
            <w:tcW w:w="1829" w:type="dxa"/>
            <w:noWrap w:val="0"/>
            <w:vAlign w:val="top"/>
          </w:tcPr>
          <w:p w14:paraId="5178EAB8">
            <w:pPr>
              <w:rPr>
                <w:rFonts w:hint="eastAsia" w:ascii="宋体" w:hAnsi="宋体"/>
                <w:sz w:val="28"/>
                <w:szCs w:val="28"/>
              </w:rPr>
            </w:pPr>
          </w:p>
        </w:tc>
        <w:tc>
          <w:tcPr>
            <w:tcW w:w="1692" w:type="dxa"/>
            <w:noWrap w:val="0"/>
            <w:vAlign w:val="top"/>
          </w:tcPr>
          <w:p w14:paraId="6EFB65E6">
            <w:pPr>
              <w:rPr>
                <w:rFonts w:hint="eastAsia" w:ascii="宋体" w:hAnsi="宋体"/>
                <w:sz w:val="28"/>
                <w:szCs w:val="28"/>
              </w:rPr>
            </w:pPr>
          </w:p>
        </w:tc>
        <w:tc>
          <w:tcPr>
            <w:tcW w:w="2160" w:type="dxa"/>
            <w:noWrap w:val="0"/>
            <w:vAlign w:val="top"/>
          </w:tcPr>
          <w:p w14:paraId="624DE3C7">
            <w:pPr>
              <w:rPr>
                <w:rFonts w:hint="eastAsia" w:ascii="宋体" w:hAnsi="宋体"/>
                <w:sz w:val="28"/>
                <w:szCs w:val="28"/>
              </w:rPr>
            </w:pPr>
          </w:p>
        </w:tc>
        <w:tc>
          <w:tcPr>
            <w:tcW w:w="1260" w:type="dxa"/>
            <w:noWrap w:val="0"/>
            <w:vAlign w:val="top"/>
          </w:tcPr>
          <w:p w14:paraId="6BCA3FBE">
            <w:pPr>
              <w:rPr>
                <w:rFonts w:hint="eastAsia" w:ascii="宋体" w:hAnsi="宋体"/>
                <w:sz w:val="28"/>
                <w:szCs w:val="28"/>
              </w:rPr>
            </w:pPr>
          </w:p>
        </w:tc>
        <w:tc>
          <w:tcPr>
            <w:tcW w:w="1260" w:type="dxa"/>
            <w:noWrap w:val="0"/>
            <w:vAlign w:val="top"/>
          </w:tcPr>
          <w:p w14:paraId="045E0EFB">
            <w:pPr>
              <w:rPr>
                <w:rFonts w:hint="eastAsia" w:ascii="宋体" w:hAnsi="宋体"/>
                <w:sz w:val="28"/>
                <w:szCs w:val="28"/>
              </w:rPr>
            </w:pPr>
          </w:p>
        </w:tc>
      </w:tr>
      <w:tr w14:paraId="4499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727" w:type="dxa"/>
            <w:noWrap w:val="0"/>
            <w:vAlign w:val="center"/>
          </w:tcPr>
          <w:p w14:paraId="0FB7F883">
            <w:pPr>
              <w:jc w:val="center"/>
              <w:rPr>
                <w:rFonts w:hint="eastAsia" w:ascii="宋体" w:hAnsi="宋体"/>
                <w:sz w:val="28"/>
                <w:szCs w:val="28"/>
              </w:rPr>
            </w:pPr>
            <w:r>
              <w:rPr>
                <w:rFonts w:hint="eastAsia" w:ascii="宋体" w:hAnsi="宋体"/>
                <w:sz w:val="28"/>
                <w:szCs w:val="28"/>
              </w:rPr>
              <w:t>8</w:t>
            </w:r>
          </w:p>
        </w:tc>
        <w:tc>
          <w:tcPr>
            <w:tcW w:w="1829" w:type="dxa"/>
            <w:noWrap w:val="0"/>
            <w:vAlign w:val="top"/>
          </w:tcPr>
          <w:p w14:paraId="2D56DEE7">
            <w:pPr>
              <w:rPr>
                <w:rFonts w:hint="eastAsia" w:ascii="宋体" w:hAnsi="宋体"/>
                <w:sz w:val="28"/>
                <w:szCs w:val="28"/>
              </w:rPr>
            </w:pPr>
          </w:p>
        </w:tc>
        <w:tc>
          <w:tcPr>
            <w:tcW w:w="1692" w:type="dxa"/>
            <w:noWrap w:val="0"/>
            <w:vAlign w:val="top"/>
          </w:tcPr>
          <w:p w14:paraId="5B4F93D7">
            <w:pPr>
              <w:rPr>
                <w:rFonts w:hint="eastAsia" w:ascii="宋体" w:hAnsi="宋体"/>
                <w:sz w:val="28"/>
                <w:szCs w:val="28"/>
              </w:rPr>
            </w:pPr>
          </w:p>
        </w:tc>
        <w:tc>
          <w:tcPr>
            <w:tcW w:w="2160" w:type="dxa"/>
            <w:noWrap w:val="0"/>
            <w:vAlign w:val="top"/>
          </w:tcPr>
          <w:p w14:paraId="446EA8C8">
            <w:pPr>
              <w:rPr>
                <w:rFonts w:hint="eastAsia" w:ascii="宋体" w:hAnsi="宋体"/>
                <w:sz w:val="28"/>
                <w:szCs w:val="28"/>
              </w:rPr>
            </w:pPr>
          </w:p>
        </w:tc>
        <w:tc>
          <w:tcPr>
            <w:tcW w:w="1260" w:type="dxa"/>
            <w:noWrap w:val="0"/>
            <w:vAlign w:val="top"/>
          </w:tcPr>
          <w:p w14:paraId="3EBFC823">
            <w:pPr>
              <w:rPr>
                <w:rFonts w:hint="eastAsia" w:ascii="宋体" w:hAnsi="宋体"/>
                <w:sz w:val="28"/>
                <w:szCs w:val="28"/>
              </w:rPr>
            </w:pPr>
          </w:p>
        </w:tc>
        <w:tc>
          <w:tcPr>
            <w:tcW w:w="1260" w:type="dxa"/>
            <w:noWrap w:val="0"/>
            <w:vAlign w:val="top"/>
          </w:tcPr>
          <w:p w14:paraId="48807E43">
            <w:pPr>
              <w:rPr>
                <w:rFonts w:hint="eastAsia" w:ascii="宋体" w:hAnsi="宋体"/>
                <w:sz w:val="28"/>
                <w:szCs w:val="28"/>
              </w:rPr>
            </w:pPr>
          </w:p>
        </w:tc>
      </w:tr>
      <w:tr w14:paraId="28D5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727" w:type="dxa"/>
            <w:noWrap w:val="0"/>
            <w:vAlign w:val="center"/>
          </w:tcPr>
          <w:p w14:paraId="650451B5">
            <w:pPr>
              <w:jc w:val="center"/>
              <w:rPr>
                <w:rFonts w:hint="eastAsia" w:ascii="宋体" w:hAnsi="宋体"/>
                <w:sz w:val="28"/>
                <w:szCs w:val="28"/>
              </w:rPr>
            </w:pPr>
            <w:r>
              <w:rPr>
                <w:rFonts w:hint="eastAsia" w:ascii="宋体" w:hAnsi="宋体"/>
                <w:sz w:val="28"/>
                <w:szCs w:val="28"/>
              </w:rPr>
              <w:t>9</w:t>
            </w:r>
          </w:p>
        </w:tc>
        <w:tc>
          <w:tcPr>
            <w:tcW w:w="1829" w:type="dxa"/>
            <w:noWrap w:val="0"/>
            <w:vAlign w:val="top"/>
          </w:tcPr>
          <w:p w14:paraId="5C4AD81A">
            <w:pPr>
              <w:rPr>
                <w:rFonts w:hint="eastAsia" w:ascii="宋体" w:hAnsi="宋体"/>
                <w:sz w:val="28"/>
                <w:szCs w:val="28"/>
              </w:rPr>
            </w:pPr>
          </w:p>
        </w:tc>
        <w:tc>
          <w:tcPr>
            <w:tcW w:w="1692" w:type="dxa"/>
            <w:noWrap w:val="0"/>
            <w:vAlign w:val="top"/>
          </w:tcPr>
          <w:p w14:paraId="6FBB0A48">
            <w:pPr>
              <w:rPr>
                <w:rFonts w:hint="eastAsia" w:ascii="宋体" w:hAnsi="宋体"/>
                <w:sz w:val="28"/>
                <w:szCs w:val="28"/>
              </w:rPr>
            </w:pPr>
          </w:p>
        </w:tc>
        <w:tc>
          <w:tcPr>
            <w:tcW w:w="2160" w:type="dxa"/>
            <w:noWrap w:val="0"/>
            <w:vAlign w:val="top"/>
          </w:tcPr>
          <w:p w14:paraId="5DBFF22D">
            <w:pPr>
              <w:rPr>
                <w:rFonts w:hint="eastAsia" w:ascii="宋体" w:hAnsi="宋体"/>
                <w:sz w:val="28"/>
                <w:szCs w:val="28"/>
              </w:rPr>
            </w:pPr>
          </w:p>
        </w:tc>
        <w:tc>
          <w:tcPr>
            <w:tcW w:w="1260" w:type="dxa"/>
            <w:noWrap w:val="0"/>
            <w:vAlign w:val="top"/>
          </w:tcPr>
          <w:p w14:paraId="7A5FA219">
            <w:pPr>
              <w:rPr>
                <w:rFonts w:hint="eastAsia" w:ascii="宋体" w:hAnsi="宋体"/>
                <w:sz w:val="28"/>
                <w:szCs w:val="28"/>
              </w:rPr>
            </w:pPr>
          </w:p>
        </w:tc>
        <w:tc>
          <w:tcPr>
            <w:tcW w:w="1260" w:type="dxa"/>
            <w:noWrap w:val="0"/>
            <w:vAlign w:val="top"/>
          </w:tcPr>
          <w:p w14:paraId="3979E68A">
            <w:pPr>
              <w:rPr>
                <w:rFonts w:hint="eastAsia" w:ascii="宋体" w:hAnsi="宋体"/>
                <w:sz w:val="28"/>
                <w:szCs w:val="28"/>
              </w:rPr>
            </w:pPr>
          </w:p>
        </w:tc>
      </w:tr>
      <w:tr w14:paraId="77EB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727" w:type="dxa"/>
            <w:noWrap w:val="0"/>
            <w:vAlign w:val="center"/>
          </w:tcPr>
          <w:p w14:paraId="714D528E">
            <w:pPr>
              <w:jc w:val="center"/>
              <w:rPr>
                <w:rFonts w:hint="eastAsia" w:ascii="宋体" w:hAnsi="宋体"/>
                <w:sz w:val="28"/>
                <w:szCs w:val="28"/>
              </w:rPr>
            </w:pPr>
            <w:r>
              <w:rPr>
                <w:rFonts w:hint="eastAsia" w:ascii="宋体" w:hAnsi="宋体"/>
                <w:sz w:val="28"/>
                <w:szCs w:val="28"/>
              </w:rPr>
              <w:t>10</w:t>
            </w:r>
          </w:p>
        </w:tc>
        <w:tc>
          <w:tcPr>
            <w:tcW w:w="1829" w:type="dxa"/>
            <w:noWrap w:val="0"/>
            <w:vAlign w:val="top"/>
          </w:tcPr>
          <w:p w14:paraId="43C0CB61">
            <w:pPr>
              <w:rPr>
                <w:rFonts w:hint="eastAsia" w:ascii="宋体" w:hAnsi="宋体"/>
                <w:sz w:val="28"/>
                <w:szCs w:val="28"/>
              </w:rPr>
            </w:pPr>
          </w:p>
        </w:tc>
        <w:tc>
          <w:tcPr>
            <w:tcW w:w="1692" w:type="dxa"/>
            <w:noWrap w:val="0"/>
            <w:vAlign w:val="top"/>
          </w:tcPr>
          <w:p w14:paraId="1C2C3761">
            <w:pPr>
              <w:rPr>
                <w:rFonts w:hint="eastAsia" w:ascii="宋体" w:hAnsi="宋体"/>
                <w:sz w:val="28"/>
                <w:szCs w:val="28"/>
              </w:rPr>
            </w:pPr>
          </w:p>
        </w:tc>
        <w:tc>
          <w:tcPr>
            <w:tcW w:w="2160" w:type="dxa"/>
            <w:noWrap w:val="0"/>
            <w:vAlign w:val="top"/>
          </w:tcPr>
          <w:p w14:paraId="690AC8AE">
            <w:pPr>
              <w:rPr>
                <w:rFonts w:hint="eastAsia" w:ascii="宋体" w:hAnsi="宋体"/>
                <w:sz w:val="28"/>
                <w:szCs w:val="28"/>
              </w:rPr>
            </w:pPr>
          </w:p>
        </w:tc>
        <w:tc>
          <w:tcPr>
            <w:tcW w:w="1260" w:type="dxa"/>
            <w:noWrap w:val="0"/>
            <w:vAlign w:val="top"/>
          </w:tcPr>
          <w:p w14:paraId="22B2D8E6">
            <w:pPr>
              <w:rPr>
                <w:rFonts w:hint="eastAsia" w:ascii="宋体" w:hAnsi="宋体"/>
                <w:sz w:val="28"/>
                <w:szCs w:val="28"/>
              </w:rPr>
            </w:pPr>
          </w:p>
        </w:tc>
        <w:tc>
          <w:tcPr>
            <w:tcW w:w="1260" w:type="dxa"/>
            <w:noWrap w:val="0"/>
            <w:vAlign w:val="top"/>
          </w:tcPr>
          <w:p w14:paraId="59EB3B75">
            <w:pPr>
              <w:rPr>
                <w:rFonts w:hint="eastAsia" w:ascii="宋体" w:hAnsi="宋体"/>
                <w:sz w:val="28"/>
                <w:szCs w:val="28"/>
              </w:rPr>
            </w:pPr>
          </w:p>
        </w:tc>
      </w:tr>
    </w:tbl>
    <w:p w14:paraId="6D642FF8">
      <w:pPr>
        <w:pStyle w:val="4"/>
        <w:jc w:val="left"/>
        <w:rPr>
          <w:bCs/>
          <w:color w:val="000000"/>
          <w:sz w:val="28"/>
          <w:szCs w:val="28"/>
        </w:rPr>
      </w:pPr>
      <w:r>
        <w:rPr>
          <w:rFonts w:hint="eastAsia"/>
          <w:bCs/>
          <w:color w:val="000000"/>
          <w:sz w:val="28"/>
          <w:szCs w:val="28"/>
        </w:rPr>
        <w:t>注：后附相应业绩的合同或证明材料</w:t>
      </w:r>
    </w:p>
    <w:p w14:paraId="0AAB4324">
      <w:pPr>
        <w:spacing w:line="360" w:lineRule="auto"/>
        <w:jc w:val="center"/>
        <w:rPr>
          <w:rFonts w:hint="eastAsia" w:ascii="宋体" w:hAnsi="宋体"/>
          <w:b/>
          <w:bCs/>
          <w:kern w:val="44"/>
          <w:sz w:val="44"/>
          <w:szCs w:val="44"/>
        </w:rPr>
      </w:pPr>
    </w:p>
    <w:p w14:paraId="6765999A">
      <w:pPr>
        <w:jc w:val="both"/>
        <w:outlineLvl w:val="1"/>
        <w:rPr>
          <w:rFonts w:hint="eastAsia" w:ascii="宋体" w:hAnsi="宋体"/>
          <w:b/>
          <w:bCs/>
          <w:kern w:val="44"/>
          <w:sz w:val="44"/>
          <w:szCs w:val="44"/>
        </w:rPr>
      </w:pPr>
      <w:bookmarkStart w:id="4" w:name="_Toc16831"/>
      <w:bookmarkStart w:id="5" w:name="_Toc12351"/>
      <w:bookmarkStart w:id="6" w:name="_Toc161215341"/>
      <w:bookmarkStart w:id="7" w:name="_Toc4532"/>
    </w:p>
    <w:p w14:paraId="6FFAEDD0">
      <w:pPr>
        <w:jc w:val="center"/>
        <w:outlineLvl w:val="1"/>
        <w:rPr>
          <w:rFonts w:ascii="宋体" w:hAnsi="宋体"/>
          <w:b/>
          <w:bCs/>
          <w:kern w:val="44"/>
          <w:sz w:val="44"/>
          <w:szCs w:val="44"/>
        </w:rPr>
      </w:pPr>
      <w:r>
        <w:rPr>
          <w:rFonts w:hint="eastAsia" w:ascii="宋体" w:hAnsi="宋体"/>
          <w:b/>
          <w:bCs/>
          <w:kern w:val="44"/>
          <w:sz w:val="44"/>
          <w:szCs w:val="44"/>
        </w:rPr>
        <w:t>本项目项目负责人基本情况表</w:t>
      </w:r>
      <w:bookmarkEnd w:id="4"/>
      <w:bookmarkEnd w:id="5"/>
      <w:bookmarkEnd w:id="6"/>
      <w:bookmarkEnd w:id="7"/>
    </w:p>
    <w:p w14:paraId="621A8479">
      <w:pPr>
        <w:ind w:firstLine="480"/>
        <w:jc w:val="center"/>
        <w:rPr>
          <w:rFonts w:hint="eastAsia" w:ascii="宋体" w:hAnsi="宋体" w:cs="宋体"/>
        </w:rPr>
      </w:pPr>
    </w:p>
    <w:p w14:paraId="5CE54FC7">
      <w:pPr>
        <w:ind w:firstLine="480"/>
        <w:jc w:val="center"/>
        <w:rPr>
          <w:rFonts w:ascii="宋体" w:hAnsi="宋体" w:cs="宋体"/>
          <w:b/>
          <w:sz w:val="28"/>
          <w:szCs w:val="28"/>
        </w:rPr>
      </w:pPr>
      <w:r>
        <w:rPr>
          <w:rFonts w:hint="eastAsia" w:ascii="宋体" w:hAnsi="宋体" w:cs="宋体"/>
        </w:rPr>
        <w:t xml:space="preserve"> </w:t>
      </w:r>
    </w:p>
    <w:tbl>
      <w:tblPr>
        <w:tblStyle w:val="9"/>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7"/>
        <w:gridCol w:w="4635"/>
      </w:tblGrid>
      <w:tr w14:paraId="0B65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3317" w:type="dxa"/>
            <w:noWrap w:val="0"/>
            <w:vAlign w:val="center"/>
          </w:tcPr>
          <w:p w14:paraId="4A5A7D5B">
            <w:pPr>
              <w:ind w:firstLine="480"/>
              <w:jc w:val="center"/>
              <w:rPr>
                <w:rFonts w:ascii="宋体" w:hAnsi="宋体"/>
                <w:sz w:val="28"/>
                <w:szCs w:val="28"/>
              </w:rPr>
            </w:pPr>
            <w:r>
              <w:rPr>
                <w:rFonts w:hint="eastAsia" w:ascii="宋体" w:hAnsi="宋体"/>
                <w:sz w:val="28"/>
                <w:szCs w:val="28"/>
              </w:rPr>
              <w:t>姓  名</w:t>
            </w:r>
          </w:p>
        </w:tc>
        <w:tc>
          <w:tcPr>
            <w:tcW w:w="4635" w:type="dxa"/>
            <w:noWrap w:val="0"/>
            <w:vAlign w:val="center"/>
          </w:tcPr>
          <w:p w14:paraId="7BC4CF6B">
            <w:pPr>
              <w:ind w:firstLine="480"/>
              <w:jc w:val="center"/>
              <w:rPr>
                <w:rFonts w:ascii="宋体" w:hAnsi="宋体"/>
                <w:sz w:val="28"/>
                <w:szCs w:val="28"/>
              </w:rPr>
            </w:pPr>
          </w:p>
        </w:tc>
      </w:tr>
      <w:tr w14:paraId="6956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3317" w:type="dxa"/>
            <w:noWrap w:val="0"/>
            <w:vAlign w:val="center"/>
          </w:tcPr>
          <w:p w14:paraId="359AEDE9">
            <w:pPr>
              <w:ind w:firstLine="480"/>
              <w:jc w:val="center"/>
              <w:rPr>
                <w:rFonts w:ascii="宋体" w:hAnsi="宋体"/>
                <w:sz w:val="28"/>
                <w:szCs w:val="28"/>
              </w:rPr>
            </w:pPr>
            <w:r>
              <w:rPr>
                <w:rFonts w:hint="eastAsia" w:ascii="宋体" w:hAnsi="宋体"/>
                <w:sz w:val="28"/>
                <w:szCs w:val="28"/>
              </w:rPr>
              <w:t>性  别</w:t>
            </w:r>
          </w:p>
        </w:tc>
        <w:tc>
          <w:tcPr>
            <w:tcW w:w="4635" w:type="dxa"/>
            <w:noWrap w:val="0"/>
            <w:vAlign w:val="center"/>
          </w:tcPr>
          <w:p w14:paraId="45A3E067">
            <w:pPr>
              <w:ind w:firstLine="480"/>
              <w:jc w:val="center"/>
              <w:rPr>
                <w:rFonts w:ascii="宋体" w:hAnsi="宋体"/>
                <w:sz w:val="28"/>
                <w:szCs w:val="28"/>
              </w:rPr>
            </w:pPr>
          </w:p>
        </w:tc>
      </w:tr>
      <w:tr w14:paraId="1EAF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3317" w:type="dxa"/>
            <w:noWrap w:val="0"/>
            <w:vAlign w:val="center"/>
          </w:tcPr>
          <w:p w14:paraId="79640ED6">
            <w:pPr>
              <w:ind w:firstLine="480"/>
              <w:jc w:val="center"/>
              <w:rPr>
                <w:rFonts w:ascii="宋体" w:hAnsi="宋体"/>
                <w:sz w:val="28"/>
                <w:szCs w:val="28"/>
              </w:rPr>
            </w:pPr>
            <w:r>
              <w:rPr>
                <w:rFonts w:hint="eastAsia" w:ascii="宋体" w:hAnsi="宋体"/>
                <w:sz w:val="28"/>
                <w:szCs w:val="28"/>
              </w:rPr>
              <w:t>年  龄</w:t>
            </w:r>
          </w:p>
        </w:tc>
        <w:tc>
          <w:tcPr>
            <w:tcW w:w="4635" w:type="dxa"/>
            <w:noWrap w:val="0"/>
            <w:vAlign w:val="center"/>
          </w:tcPr>
          <w:p w14:paraId="401A4C23">
            <w:pPr>
              <w:ind w:firstLine="480"/>
              <w:jc w:val="center"/>
              <w:rPr>
                <w:rFonts w:ascii="宋体" w:hAnsi="宋体"/>
                <w:sz w:val="28"/>
                <w:szCs w:val="28"/>
              </w:rPr>
            </w:pPr>
          </w:p>
        </w:tc>
      </w:tr>
      <w:tr w14:paraId="745F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3317" w:type="dxa"/>
            <w:noWrap w:val="0"/>
            <w:vAlign w:val="center"/>
          </w:tcPr>
          <w:p w14:paraId="5105B0CC">
            <w:pPr>
              <w:ind w:firstLine="480"/>
              <w:jc w:val="center"/>
              <w:rPr>
                <w:rFonts w:ascii="宋体" w:hAnsi="宋体"/>
                <w:sz w:val="28"/>
                <w:szCs w:val="28"/>
              </w:rPr>
            </w:pPr>
            <w:r>
              <w:rPr>
                <w:rFonts w:hint="eastAsia" w:ascii="宋体" w:hAnsi="宋体"/>
                <w:sz w:val="28"/>
                <w:szCs w:val="28"/>
              </w:rPr>
              <w:t>职  称</w:t>
            </w:r>
          </w:p>
        </w:tc>
        <w:tc>
          <w:tcPr>
            <w:tcW w:w="4635" w:type="dxa"/>
            <w:noWrap w:val="0"/>
            <w:vAlign w:val="center"/>
          </w:tcPr>
          <w:p w14:paraId="4F8C1CAA">
            <w:pPr>
              <w:ind w:firstLine="480"/>
              <w:jc w:val="center"/>
              <w:rPr>
                <w:rFonts w:ascii="宋体" w:hAnsi="宋体"/>
                <w:sz w:val="28"/>
                <w:szCs w:val="28"/>
              </w:rPr>
            </w:pPr>
          </w:p>
        </w:tc>
      </w:tr>
      <w:tr w14:paraId="12E0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3317" w:type="dxa"/>
            <w:noWrap w:val="0"/>
            <w:vAlign w:val="center"/>
          </w:tcPr>
          <w:p w14:paraId="78894345">
            <w:pPr>
              <w:ind w:firstLine="480"/>
              <w:jc w:val="center"/>
              <w:rPr>
                <w:rFonts w:ascii="宋体" w:hAnsi="宋体"/>
                <w:sz w:val="28"/>
                <w:szCs w:val="28"/>
              </w:rPr>
            </w:pPr>
            <w:r>
              <w:rPr>
                <w:rFonts w:hint="eastAsia" w:ascii="宋体" w:hAnsi="宋体"/>
                <w:sz w:val="28"/>
                <w:szCs w:val="28"/>
              </w:rPr>
              <w:t>毕业学校</w:t>
            </w:r>
          </w:p>
        </w:tc>
        <w:tc>
          <w:tcPr>
            <w:tcW w:w="4635" w:type="dxa"/>
            <w:noWrap w:val="0"/>
            <w:vAlign w:val="center"/>
          </w:tcPr>
          <w:p w14:paraId="7D7DCC39">
            <w:pPr>
              <w:ind w:firstLine="480"/>
              <w:jc w:val="center"/>
              <w:rPr>
                <w:rFonts w:ascii="宋体" w:hAnsi="宋体"/>
                <w:sz w:val="28"/>
                <w:szCs w:val="28"/>
              </w:rPr>
            </w:pPr>
          </w:p>
        </w:tc>
      </w:tr>
      <w:tr w14:paraId="610A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3317" w:type="dxa"/>
            <w:noWrap w:val="0"/>
            <w:vAlign w:val="center"/>
          </w:tcPr>
          <w:p w14:paraId="3240C0FA">
            <w:pPr>
              <w:ind w:firstLine="480"/>
              <w:jc w:val="center"/>
              <w:rPr>
                <w:rFonts w:ascii="宋体" w:hAnsi="宋体"/>
                <w:sz w:val="28"/>
                <w:szCs w:val="28"/>
              </w:rPr>
            </w:pPr>
            <w:r>
              <w:rPr>
                <w:rFonts w:hint="eastAsia" w:ascii="宋体" w:hAnsi="宋体"/>
                <w:sz w:val="28"/>
                <w:szCs w:val="28"/>
              </w:rPr>
              <w:t>毕业时间</w:t>
            </w:r>
          </w:p>
        </w:tc>
        <w:tc>
          <w:tcPr>
            <w:tcW w:w="4635" w:type="dxa"/>
            <w:noWrap w:val="0"/>
            <w:vAlign w:val="center"/>
          </w:tcPr>
          <w:p w14:paraId="26BBB020">
            <w:pPr>
              <w:ind w:firstLine="480"/>
              <w:jc w:val="center"/>
              <w:rPr>
                <w:rFonts w:ascii="宋体" w:hAnsi="宋体"/>
                <w:sz w:val="28"/>
                <w:szCs w:val="28"/>
              </w:rPr>
            </w:pPr>
          </w:p>
        </w:tc>
      </w:tr>
      <w:tr w14:paraId="40D3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3317" w:type="dxa"/>
            <w:noWrap w:val="0"/>
            <w:vAlign w:val="center"/>
          </w:tcPr>
          <w:p w14:paraId="095F5899">
            <w:pPr>
              <w:ind w:firstLine="480"/>
              <w:jc w:val="center"/>
              <w:rPr>
                <w:rFonts w:hint="eastAsia" w:ascii="宋体" w:hAnsi="宋体"/>
                <w:sz w:val="28"/>
                <w:szCs w:val="28"/>
              </w:rPr>
            </w:pPr>
            <w:r>
              <w:rPr>
                <w:rFonts w:hint="eastAsia" w:ascii="宋体" w:hAnsi="宋体"/>
                <w:sz w:val="28"/>
                <w:szCs w:val="28"/>
              </w:rPr>
              <w:t>从事审查工作年限</w:t>
            </w:r>
          </w:p>
        </w:tc>
        <w:tc>
          <w:tcPr>
            <w:tcW w:w="4635" w:type="dxa"/>
            <w:noWrap w:val="0"/>
            <w:vAlign w:val="center"/>
          </w:tcPr>
          <w:p w14:paraId="2CD203AA">
            <w:pPr>
              <w:ind w:firstLine="480"/>
              <w:jc w:val="center"/>
              <w:rPr>
                <w:rFonts w:ascii="宋体" w:hAnsi="宋体"/>
                <w:sz w:val="28"/>
                <w:szCs w:val="28"/>
              </w:rPr>
            </w:pPr>
          </w:p>
        </w:tc>
      </w:tr>
      <w:tr w14:paraId="1A9D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3317" w:type="dxa"/>
            <w:noWrap w:val="0"/>
            <w:vAlign w:val="center"/>
          </w:tcPr>
          <w:p w14:paraId="13BD464D">
            <w:pPr>
              <w:ind w:firstLine="480"/>
              <w:jc w:val="center"/>
              <w:rPr>
                <w:rFonts w:ascii="宋体" w:hAnsi="宋体"/>
                <w:sz w:val="28"/>
                <w:szCs w:val="28"/>
              </w:rPr>
            </w:pPr>
            <w:r>
              <w:rPr>
                <w:rFonts w:hint="eastAsia" w:ascii="宋体" w:hAnsi="宋体"/>
                <w:sz w:val="28"/>
                <w:szCs w:val="28"/>
              </w:rPr>
              <w:t>所学专业</w:t>
            </w:r>
          </w:p>
        </w:tc>
        <w:tc>
          <w:tcPr>
            <w:tcW w:w="4635" w:type="dxa"/>
            <w:noWrap w:val="0"/>
            <w:vAlign w:val="center"/>
          </w:tcPr>
          <w:p w14:paraId="5FFA377C">
            <w:pPr>
              <w:ind w:firstLine="480"/>
              <w:jc w:val="center"/>
              <w:rPr>
                <w:rFonts w:ascii="宋体" w:hAnsi="宋体"/>
                <w:sz w:val="28"/>
                <w:szCs w:val="28"/>
              </w:rPr>
            </w:pPr>
          </w:p>
        </w:tc>
      </w:tr>
      <w:tr w14:paraId="4B9A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3317" w:type="dxa"/>
            <w:noWrap w:val="0"/>
            <w:vAlign w:val="center"/>
          </w:tcPr>
          <w:p w14:paraId="154E14BF">
            <w:pPr>
              <w:ind w:firstLine="480"/>
              <w:jc w:val="center"/>
              <w:rPr>
                <w:rFonts w:ascii="宋体" w:hAnsi="宋体"/>
                <w:sz w:val="28"/>
                <w:szCs w:val="28"/>
              </w:rPr>
            </w:pPr>
            <w:r>
              <w:rPr>
                <w:rFonts w:hint="eastAsia" w:ascii="宋体" w:hAnsi="宋体"/>
                <w:sz w:val="28"/>
                <w:szCs w:val="28"/>
              </w:rPr>
              <w:t>联系电话</w:t>
            </w:r>
          </w:p>
        </w:tc>
        <w:tc>
          <w:tcPr>
            <w:tcW w:w="4635" w:type="dxa"/>
            <w:noWrap w:val="0"/>
            <w:vAlign w:val="center"/>
          </w:tcPr>
          <w:p w14:paraId="376B5467">
            <w:pPr>
              <w:ind w:firstLine="480"/>
              <w:jc w:val="center"/>
              <w:rPr>
                <w:rFonts w:ascii="宋体" w:hAnsi="宋体"/>
                <w:sz w:val="28"/>
                <w:szCs w:val="28"/>
              </w:rPr>
            </w:pPr>
          </w:p>
        </w:tc>
      </w:tr>
      <w:tr w14:paraId="0D0A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37" w:hRule="atLeast"/>
        </w:trPr>
        <w:tc>
          <w:tcPr>
            <w:tcW w:w="3317" w:type="dxa"/>
            <w:noWrap w:val="0"/>
            <w:vAlign w:val="center"/>
          </w:tcPr>
          <w:p w14:paraId="68E70DE5">
            <w:pPr>
              <w:ind w:firstLine="480"/>
              <w:jc w:val="center"/>
              <w:rPr>
                <w:rFonts w:ascii="宋体" w:hAnsi="宋体"/>
                <w:sz w:val="28"/>
                <w:szCs w:val="28"/>
              </w:rPr>
            </w:pPr>
            <w:r>
              <w:rPr>
                <w:rFonts w:hint="eastAsia" w:ascii="宋体" w:hAnsi="宋体"/>
                <w:sz w:val="28"/>
                <w:szCs w:val="28"/>
              </w:rPr>
              <w:t>曾担任项目主</w:t>
            </w:r>
          </w:p>
          <w:p w14:paraId="0615A813">
            <w:pPr>
              <w:ind w:firstLine="480"/>
              <w:jc w:val="center"/>
              <w:rPr>
                <w:rFonts w:ascii="宋体" w:hAnsi="宋体"/>
                <w:sz w:val="28"/>
                <w:szCs w:val="28"/>
              </w:rPr>
            </w:pPr>
            <w:r>
              <w:rPr>
                <w:rFonts w:hint="eastAsia" w:ascii="宋体" w:hAnsi="宋体"/>
                <w:sz w:val="28"/>
                <w:szCs w:val="28"/>
              </w:rPr>
              <w:t>持人的工</w:t>
            </w:r>
          </w:p>
          <w:p w14:paraId="5214DA32">
            <w:pPr>
              <w:ind w:firstLine="480"/>
              <w:jc w:val="center"/>
              <w:rPr>
                <w:rFonts w:ascii="宋体" w:hAnsi="宋体"/>
                <w:sz w:val="28"/>
                <w:szCs w:val="28"/>
              </w:rPr>
            </w:pPr>
            <w:r>
              <w:rPr>
                <w:rFonts w:hint="eastAsia" w:ascii="宋体" w:hAnsi="宋体"/>
                <w:sz w:val="28"/>
                <w:szCs w:val="28"/>
              </w:rPr>
              <w:t>程项目</w:t>
            </w:r>
          </w:p>
        </w:tc>
        <w:tc>
          <w:tcPr>
            <w:tcW w:w="4635" w:type="dxa"/>
            <w:noWrap w:val="0"/>
            <w:vAlign w:val="center"/>
          </w:tcPr>
          <w:p w14:paraId="0E1D0F0B">
            <w:pPr>
              <w:rPr>
                <w:rFonts w:ascii="宋体" w:hAnsi="宋体"/>
                <w:sz w:val="28"/>
                <w:szCs w:val="28"/>
              </w:rPr>
            </w:pPr>
          </w:p>
        </w:tc>
      </w:tr>
    </w:tbl>
    <w:p w14:paraId="0AE82DA8">
      <w:pPr>
        <w:ind w:firstLine="480"/>
        <w:rPr>
          <w:rFonts w:ascii="宋体" w:hAnsi="宋体"/>
          <w:sz w:val="28"/>
          <w:szCs w:val="28"/>
        </w:rPr>
      </w:pPr>
      <w:r>
        <w:rPr>
          <w:rFonts w:hint="eastAsia" w:ascii="宋体" w:hAnsi="宋体"/>
          <w:sz w:val="28"/>
          <w:szCs w:val="28"/>
        </w:rPr>
        <w:t xml:space="preserve"> </w:t>
      </w:r>
    </w:p>
    <w:p w14:paraId="383ED0CD">
      <w:pPr>
        <w:spacing w:line="360" w:lineRule="auto"/>
        <w:ind w:firstLine="4060" w:firstLineChars="1450"/>
        <w:rPr>
          <w:rFonts w:ascii="宋体" w:hAnsi="宋体"/>
          <w:sz w:val="28"/>
          <w:szCs w:val="28"/>
        </w:rPr>
      </w:pPr>
      <w:r>
        <w:rPr>
          <w:rFonts w:hint="eastAsia" w:ascii="宋体" w:hAnsi="宋体"/>
          <w:sz w:val="28"/>
          <w:szCs w:val="28"/>
        </w:rPr>
        <w:t>供应商：（盖章）</w:t>
      </w:r>
    </w:p>
    <w:p w14:paraId="22F6A0B8">
      <w:pPr>
        <w:spacing w:line="360" w:lineRule="auto"/>
        <w:ind w:firstLine="2800" w:firstLineChars="1000"/>
        <w:rPr>
          <w:rFonts w:ascii="宋体" w:hAnsi="宋体"/>
          <w:sz w:val="28"/>
          <w:szCs w:val="28"/>
        </w:rPr>
      </w:pPr>
      <w:r>
        <w:rPr>
          <w:rFonts w:hint="eastAsia" w:ascii="宋体" w:hAnsi="宋体"/>
          <w:sz w:val="28"/>
          <w:szCs w:val="28"/>
        </w:rPr>
        <w:t>法定代表人或委托代理人：（签字或盖章）</w:t>
      </w:r>
    </w:p>
    <w:p w14:paraId="686963F2">
      <w:pPr>
        <w:spacing w:line="360" w:lineRule="auto"/>
        <w:ind w:firstLine="4060" w:firstLineChars="1450"/>
        <w:rPr>
          <w:rFonts w:ascii="宋体" w:hAnsi="宋体"/>
          <w:sz w:val="28"/>
          <w:szCs w:val="28"/>
        </w:rPr>
      </w:pPr>
      <w:r>
        <w:rPr>
          <w:rFonts w:hint="eastAsia" w:ascii="宋体" w:hAnsi="宋体"/>
          <w:sz w:val="28"/>
          <w:szCs w:val="28"/>
        </w:rPr>
        <w:t xml:space="preserve">日  期： </w:t>
      </w:r>
      <w:r>
        <w:rPr>
          <w:rFonts w:ascii="宋体" w:hAnsi="宋体"/>
          <w:sz w:val="28"/>
          <w:szCs w:val="28"/>
        </w:rPr>
        <w:t>202</w:t>
      </w:r>
      <w:r>
        <w:rPr>
          <w:rFonts w:hint="eastAsia" w:ascii="宋体" w:hAnsi="宋体"/>
          <w:sz w:val="28"/>
          <w:szCs w:val="28"/>
          <w:lang w:val="en-US" w:eastAsia="zh-CN"/>
        </w:rPr>
        <w:t>6</w:t>
      </w:r>
      <w:r>
        <w:rPr>
          <w:rFonts w:hint="eastAsia" w:ascii="宋体" w:hAnsi="宋体"/>
          <w:sz w:val="28"/>
          <w:szCs w:val="28"/>
        </w:rPr>
        <w:t>年   月   日</w:t>
      </w:r>
    </w:p>
    <w:p w14:paraId="00ABCFCC">
      <w:pPr>
        <w:spacing w:line="360" w:lineRule="auto"/>
        <w:jc w:val="center"/>
        <w:rPr>
          <w:rFonts w:hint="eastAsia" w:ascii="宋体" w:hAnsi="宋体"/>
          <w:sz w:val="28"/>
          <w:szCs w:val="28"/>
        </w:rPr>
      </w:pPr>
      <w:r>
        <w:rPr>
          <w:rFonts w:ascii="宋体" w:hAnsi="宋体"/>
          <w:sz w:val="28"/>
          <w:szCs w:val="28"/>
        </w:rPr>
        <w:br w:type="page"/>
      </w:r>
    </w:p>
    <w:p w14:paraId="52E8EF7E">
      <w:pPr>
        <w:spacing w:line="360" w:lineRule="auto"/>
        <w:jc w:val="center"/>
        <w:rPr>
          <w:rFonts w:hint="eastAsia" w:ascii="宋体" w:hAnsi="宋体"/>
          <w:b/>
          <w:bCs/>
          <w:kern w:val="44"/>
          <w:sz w:val="44"/>
          <w:szCs w:val="44"/>
        </w:rPr>
      </w:pPr>
      <w:r>
        <w:rPr>
          <w:rFonts w:hint="eastAsia" w:ascii="宋体" w:hAnsi="宋体"/>
          <w:b/>
          <w:bCs/>
          <w:kern w:val="44"/>
          <w:sz w:val="44"/>
          <w:szCs w:val="44"/>
          <w:lang w:eastAsia="zh-CN"/>
        </w:rPr>
        <w:t>供应商</w:t>
      </w:r>
      <w:r>
        <w:rPr>
          <w:rFonts w:hint="eastAsia" w:ascii="宋体" w:hAnsi="宋体"/>
          <w:b/>
          <w:bCs/>
          <w:kern w:val="44"/>
          <w:sz w:val="44"/>
          <w:szCs w:val="44"/>
        </w:rPr>
        <w:t>法人代表资格证明书</w:t>
      </w:r>
    </w:p>
    <w:p w14:paraId="6A9E49D9">
      <w:pPr>
        <w:spacing w:line="360" w:lineRule="auto"/>
        <w:jc w:val="center"/>
        <w:rPr>
          <w:rFonts w:hint="eastAsia" w:ascii="宋体"/>
          <w:color w:val="000000"/>
          <w:szCs w:val="21"/>
        </w:rPr>
      </w:pPr>
    </w:p>
    <w:p w14:paraId="0A9FD0B1">
      <w:pPr>
        <w:spacing w:line="360" w:lineRule="auto"/>
        <w:rPr>
          <w:rFonts w:hint="eastAsia" w:ascii="宋体"/>
          <w:color w:val="000000"/>
          <w:sz w:val="28"/>
          <w:szCs w:val="28"/>
        </w:rPr>
      </w:pPr>
      <w:r>
        <w:rPr>
          <w:rFonts w:hint="eastAsia" w:ascii="宋体"/>
          <w:color w:val="000000"/>
          <w:szCs w:val="21"/>
        </w:rPr>
        <w:t xml:space="preserve">   </w:t>
      </w:r>
      <w:r>
        <w:rPr>
          <w:rFonts w:hint="eastAsia" w:ascii="宋体"/>
          <w:color w:val="000000"/>
          <w:sz w:val="28"/>
          <w:szCs w:val="28"/>
        </w:rPr>
        <w:t xml:space="preserve">   法人名称：</w:t>
      </w:r>
      <w:r>
        <w:rPr>
          <w:rFonts w:hint="eastAsia" w:ascii="宋体"/>
          <w:color w:val="000000"/>
          <w:sz w:val="28"/>
          <w:szCs w:val="28"/>
          <w:u w:val="single"/>
        </w:rPr>
        <w:t xml:space="preserve">                             </w:t>
      </w:r>
    </w:p>
    <w:p w14:paraId="1210FFE9">
      <w:pPr>
        <w:spacing w:line="360" w:lineRule="auto"/>
        <w:rPr>
          <w:rFonts w:hint="eastAsia" w:ascii="宋体"/>
          <w:color w:val="000000"/>
          <w:sz w:val="28"/>
          <w:szCs w:val="28"/>
        </w:rPr>
      </w:pPr>
      <w:r>
        <w:rPr>
          <w:rFonts w:hint="eastAsia" w:ascii="宋体"/>
          <w:color w:val="000000"/>
          <w:sz w:val="28"/>
          <w:szCs w:val="28"/>
        </w:rPr>
        <w:t xml:space="preserve">     地    址：</w:t>
      </w:r>
      <w:r>
        <w:rPr>
          <w:rFonts w:hint="eastAsia" w:ascii="宋体"/>
          <w:color w:val="000000"/>
          <w:sz w:val="28"/>
          <w:szCs w:val="28"/>
          <w:u w:val="single"/>
        </w:rPr>
        <w:t xml:space="preserve">                             </w:t>
      </w:r>
    </w:p>
    <w:p w14:paraId="06063565">
      <w:pPr>
        <w:spacing w:line="360" w:lineRule="auto"/>
        <w:ind w:firstLine="420"/>
        <w:rPr>
          <w:rFonts w:hint="eastAsia" w:ascii="宋体"/>
          <w:color w:val="000000"/>
          <w:sz w:val="28"/>
          <w:szCs w:val="28"/>
          <w:u w:val="single"/>
        </w:rPr>
      </w:pPr>
      <w:r>
        <w:rPr>
          <w:rFonts w:hint="eastAsia" w:ascii="宋体"/>
          <w:color w:val="000000"/>
          <w:sz w:val="28"/>
          <w:szCs w:val="28"/>
        </w:rPr>
        <w:t xml:space="preserve">  法定代表人姓名：</w:t>
      </w:r>
      <w:r>
        <w:rPr>
          <w:rFonts w:hint="eastAsia" w:ascii="宋体"/>
          <w:color w:val="000000"/>
          <w:sz w:val="28"/>
          <w:szCs w:val="28"/>
          <w:u w:val="single"/>
        </w:rPr>
        <w:t xml:space="preserve">        </w:t>
      </w:r>
      <w:r>
        <w:rPr>
          <w:rFonts w:hint="eastAsia" w:ascii="宋体"/>
          <w:color w:val="000000"/>
          <w:sz w:val="28"/>
          <w:szCs w:val="28"/>
        </w:rPr>
        <w:t>性别：</w:t>
      </w:r>
      <w:r>
        <w:rPr>
          <w:rFonts w:hint="eastAsia" w:ascii="宋体"/>
          <w:color w:val="000000"/>
          <w:sz w:val="28"/>
          <w:szCs w:val="28"/>
          <w:u w:val="single"/>
        </w:rPr>
        <w:t xml:space="preserve">     </w:t>
      </w:r>
      <w:r>
        <w:rPr>
          <w:rFonts w:hint="eastAsia" w:ascii="宋体"/>
          <w:color w:val="000000"/>
          <w:sz w:val="28"/>
          <w:szCs w:val="28"/>
        </w:rPr>
        <w:t>年龄：</w:t>
      </w:r>
      <w:r>
        <w:rPr>
          <w:rFonts w:hint="eastAsia" w:ascii="宋体"/>
          <w:color w:val="000000"/>
          <w:sz w:val="28"/>
          <w:szCs w:val="28"/>
          <w:u w:val="single"/>
        </w:rPr>
        <w:t xml:space="preserve">     </w:t>
      </w:r>
      <w:r>
        <w:rPr>
          <w:rFonts w:hint="eastAsia" w:ascii="宋体"/>
          <w:color w:val="000000"/>
          <w:sz w:val="28"/>
          <w:szCs w:val="28"/>
        </w:rPr>
        <w:t>职务：</w:t>
      </w:r>
      <w:r>
        <w:rPr>
          <w:rFonts w:hint="eastAsia" w:ascii="宋体"/>
          <w:color w:val="000000"/>
          <w:sz w:val="28"/>
          <w:szCs w:val="28"/>
          <w:u w:val="single"/>
        </w:rPr>
        <w:t xml:space="preserve">        </w:t>
      </w:r>
    </w:p>
    <w:p w14:paraId="30FA3B37">
      <w:pPr>
        <w:spacing w:line="360" w:lineRule="auto"/>
        <w:ind w:left="279" w:leftChars="133" w:firstLine="280" w:firstLineChars="100"/>
        <w:rPr>
          <w:rFonts w:hint="eastAsia" w:ascii="宋体"/>
          <w:color w:val="000000"/>
          <w:sz w:val="28"/>
          <w:szCs w:val="28"/>
        </w:rPr>
      </w:pPr>
      <w:r>
        <w:rPr>
          <w:rFonts w:hint="eastAsia" w:ascii="宋体"/>
          <w:color w:val="000000"/>
          <w:sz w:val="28"/>
          <w:szCs w:val="28"/>
          <w:u w:val="single"/>
        </w:rPr>
        <w:t xml:space="preserve">        </w:t>
      </w:r>
      <w:r>
        <w:rPr>
          <w:rFonts w:hint="eastAsia" w:ascii="宋体"/>
          <w:color w:val="000000"/>
          <w:sz w:val="28"/>
          <w:szCs w:val="28"/>
        </w:rPr>
        <w:t>系</w:t>
      </w:r>
      <w:r>
        <w:rPr>
          <w:rFonts w:hint="eastAsia" w:ascii="宋体"/>
          <w:color w:val="000000"/>
          <w:sz w:val="28"/>
          <w:szCs w:val="28"/>
          <w:u w:val="single"/>
        </w:rPr>
        <w:t xml:space="preserve">                         </w:t>
      </w:r>
      <w:r>
        <w:rPr>
          <w:rFonts w:hint="eastAsia" w:ascii="宋体"/>
          <w:color w:val="000000"/>
          <w:sz w:val="28"/>
          <w:szCs w:val="28"/>
        </w:rPr>
        <w:t>的法定代表人。为参加</w:t>
      </w:r>
      <w:r>
        <w:rPr>
          <w:rFonts w:hint="eastAsia" w:ascii="宋体"/>
          <w:color w:val="000000"/>
          <w:sz w:val="28"/>
          <w:szCs w:val="28"/>
          <w:u w:val="single"/>
        </w:rPr>
        <w:t xml:space="preserve">                              </w:t>
      </w:r>
      <w:r>
        <w:rPr>
          <w:rFonts w:hint="eastAsia" w:ascii="宋体"/>
          <w:color w:val="000000"/>
          <w:sz w:val="28"/>
          <w:szCs w:val="28"/>
        </w:rPr>
        <w:t>项目</w:t>
      </w:r>
      <w:r>
        <w:rPr>
          <w:rFonts w:hint="eastAsia" w:ascii="宋体"/>
          <w:color w:val="000000"/>
          <w:sz w:val="28"/>
          <w:szCs w:val="28"/>
          <w:lang w:val="en-US" w:eastAsia="zh-CN"/>
        </w:rPr>
        <w:t>竞争性磋商</w:t>
      </w:r>
      <w:r>
        <w:rPr>
          <w:rFonts w:hint="eastAsia" w:ascii="宋体"/>
          <w:color w:val="000000"/>
          <w:sz w:val="28"/>
          <w:szCs w:val="28"/>
        </w:rPr>
        <w:t>活动签署上述项目的询价文件、进行合同谈判、签署合同和处理与之有关的一切事务。</w:t>
      </w:r>
    </w:p>
    <w:p w14:paraId="27768B55">
      <w:pPr>
        <w:spacing w:line="360" w:lineRule="auto"/>
        <w:rPr>
          <w:rFonts w:hint="eastAsia" w:ascii="宋体"/>
          <w:color w:val="000000"/>
          <w:sz w:val="28"/>
          <w:szCs w:val="28"/>
        </w:rPr>
      </w:pPr>
      <w:r>
        <w:rPr>
          <w:rFonts w:hint="eastAsia" w:ascii="宋体"/>
          <w:color w:val="000000"/>
          <w:sz w:val="28"/>
          <w:szCs w:val="28"/>
        </w:rPr>
        <w:t>特此证明。</w:t>
      </w:r>
    </w:p>
    <w:p w14:paraId="62C268CE">
      <w:pPr>
        <w:spacing w:line="360" w:lineRule="auto"/>
        <w:rPr>
          <w:rFonts w:hint="eastAsia" w:ascii="宋体"/>
          <w:color w:val="000000"/>
          <w:sz w:val="28"/>
          <w:szCs w:val="28"/>
        </w:rPr>
      </w:pPr>
    </w:p>
    <w:p w14:paraId="35C7F744">
      <w:pPr>
        <w:spacing w:line="360" w:lineRule="auto"/>
        <w:rPr>
          <w:rFonts w:hint="eastAsia" w:ascii="宋体"/>
          <w:color w:val="000000"/>
          <w:sz w:val="28"/>
          <w:szCs w:val="28"/>
        </w:rPr>
      </w:pPr>
    </w:p>
    <w:p w14:paraId="03C6D06A">
      <w:pPr>
        <w:spacing w:line="360" w:lineRule="auto"/>
        <w:rPr>
          <w:rFonts w:hint="eastAsia" w:ascii="宋体"/>
          <w:color w:val="000000"/>
          <w:sz w:val="28"/>
          <w:szCs w:val="28"/>
        </w:rPr>
      </w:pPr>
    </w:p>
    <w:p w14:paraId="488AB91A">
      <w:pPr>
        <w:spacing w:line="360" w:lineRule="auto"/>
        <w:rPr>
          <w:rFonts w:hint="eastAsia" w:ascii="宋体"/>
          <w:color w:val="000000"/>
          <w:sz w:val="28"/>
          <w:szCs w:val="28"/>
        </w:rPr>
      </w:pPr>
    </w:p>
    <w:p w14:paraId="0C8A1F34">
      <w:pPr>
        <w:spacing w:line="360" w:lineRule="auto"/>
        <w:rPr>
          <w:rFonts w:hint="eastAsia" w:ascii="宋体"/>
          <w:color w:val="000000"/>
          <w:sz w:val="28"/>
          <w:szCs w:val="28"/>
        </w:rPr>
      </w:pPr>
      <w:r>
        <w:rPr>
          <w:rFonts w:hint="eastAsia" w:ascii="宋体"/>
          <w:color w:val="000000"/>
          <w:sz w:val="28"/>
          <w:szCs w:val="28"/>
          <w:lang w:eastAsia="zh-CN"/>
        </w:rPr>
        <w:t>供应商</w:t>
      </w:r>
      <w:r>
        <w:rPr>
          <w:rFonts w:hint="eastAsia" w:ascii="宋体"/>
          <w:color w:val="000000"/>
          <w:sz w:val="28"/>
          <w:szCs w:val="28"/>
        </w:rPr>
        <w:t xml:space="preserve">：（盖章）                                         </w:t>
      </w:r>
    </w:p>
    <w:p w14:paraId="33455085">
      <w:pPr>
        <w:spacing w:line="360" w:lineRule="auto"/>
        <w:rPr>
          <w:rFonts w:hint="eastAsia" w:ascii="宋体"/>
          <w:color w:val="000000"/>
          <w:sz w:val="28"/>
          <w:szCs w:val="28"/>
        </w:rPr>
      </w:pPr>
    </w:p>
    <w:p w14:paraId="5ACB0417">
      <w:pPr>
        <w:spacing w:line="360" w:lineRule="auto"/>
        <w:rPr>
          <w:rFonts w:ascii="宋体" w:hAnsi="宋体"/>
        </w:rPr>
        <w:sectPr>
          <w:footerReference r:id="rId5" w:type="first"/>
          <w:footerReference r:id="rId3" w:type="default"/>
          <w:footerReference r:id="rId4" w:type="even"/>
          <w:pgSz w:w="11906" w:h="16838"/>
          <w:pgMar w:top="1002" w:right="1286" w:bottom="1356" w:left="1270" w:header="851" w:footer="992" w:gutter="170"/>
          <w:pgNumType w:start="1"/>
          <w:cols w:space="720" w:num="1"/>
          <w:titlePg/>
          <w:docGrid w:linePitch="312" w:charSpace="0"/>
        </w:sectPr>
      </w:pPr>
      <w:r>
        <w:rPr>
          <w:rFonts w:hint="eastAsia" w:ascii="宋体"/>
          <w:color w:val="000000"/>
          <w:sz w:val="28"/>
          <w:szCs w:val="28"/>
        </w:rPr>
        <w:t xml:space="preserve">                                         日期：      年   月   日</w:t>
      </w:r>
    </w:p>
    <w:p w14:paraId="34975AE7">
      <w:pPr>
        <w:pStyle w:val="2"/>
        <w:jc w:val="center"/>
        <w:rPr>
          <w:rFonts w:hint="eastAsia" w:ascii="宋体" w:hAnsi="宋体"/>
        </w:rPr>
      </w:pPr>
      <w:bookmarkStart w:id="8" w:name="_Toc20559"/>
      <w:bookmarkStart w:id="9" w:name="_Toc10491"/>
      <w:r>
        <w:rPr>
          <w:rFonts w:hint="eastAsia" w:ascii="宋体" w:hAnsi="宋体"/>
        </w:rPr>
        <w:t>法定代表人授权委托书</w:t>
      </w:r>
      <w:bookmarkEnd w:id="8"/>
      <w:bookmarkEnd w:id="9"/>
    </w:p>
    <w:p w14:paraId="094E3C95">
      <w:pPr>
        <w:spacing w:after="156"/>
        <w:jc w:val="center"/>
        <w:rPr>
          <w:rFonts w:hint="eastAsia" w:ascii="宋体" w:hAnsi="宋体"/>
          <w:b/>
          <w:sz w:val="18"/>
        </w:rPr>
      </w:pPr>
    </w:p>
    <w:p w14:paraId="4875802B">
      <w:pPr>
        <w:spacing w:line="360" w:lineRule="auto"/>
        <w:ind w:firstLine="560" w:firstLineChars="200"/>
        <w:rPr>
          <w:rFonts w:hint="eastAsia" w:ascii="宋体" w:hAnsi="宋体"/>
          <w:sz w:val="28"/>
          <w:szCs w:val="28"/>
        </w:rPr>
      </w:pPr>
      <w:r>
        <w:rPr>
          <w:rFonts w:hint="eastAsia" w:ascii="宋体" w:hAnsi="宋体"/>
          <w:sz w:val="28"/>
          <w:szCs w:val="28"/>
        </w:rPr>
        <w:t>本授权书声明：我</w:t>
      </w:r>
      <w:r>
        <w:rPr>
          <w:rFonts w:hint="eastAsia" w:ascii="宋体" w:hAnsi="宋体"/>
          <w:sz w:val="28"/>
          <w:szCs w:val="28"/>
          <w:u w:val="single"/>
        </w:rPr>
        <w:t xml:space="preserve">（法定代表人姓名） </w:t>
      </w:r>
      <w:r>
        <w:rPr>
          <w:rFonts w:hint="eastAsia" w:ascii="宋体" w:hAnsi="宋体"/>
          <w:sz w:val="28"/>
          <w:szCs w:val="28"/>
        </w:rPr>
        <w:t>系</w:t>
      </w:r>
      <w:r>
        <w:rPr>
          <w:rFonts w:hint="eastAsia" w:ascii="宋体" w:hAnsi="宋体"/>
          <w:sz w:val="28"/>
          <w:szCs w:val="28"/>
          <w:u w:val="single"/>
        </w:rPr>
        <w:t>（</w:t>
      </w:r>
      <w:r>
        <w:rPr>
          <w:rFonts w:hint="eastAsia" w:ascii="宋体" w:hAnsi="宋体"/>
          <w:sz w:val="28"/>
          <w:szCs w:val="28"/>
          <w:u w:val="single"/>
          <w:lang w:eastAsia="zh-CN"/>
        </w:rPr>
        <w:t>供应商</w:t>
      </w:r>
      <w:r>
        <w:rPr>
          <w:rFonts w:hint="eastAsia" w:ascii="宋体" w:hAnsi="宋体"/>
          <w:sz w:val="28"/>
          <w:szCs w:val="28"/>
          <w:u w:val="single"/>
        </w:rPr>
        <w:t>名称）</w:t>
      </w:r>
      <w:r>
        <w:rPr>
          <w:rFonts w:hint="eastAsia" w:ascii="宋体" w:hAnsi="宋体"/>
          <w:sz w:val="28"/>
          <w:szCs w:val="28"/>
        </w:rPr>
        <w:t>的法定代表人，特授权</w:t>
      </w:r>
      <w:r>
        <w:rPr>
          <w:rFonts w:hint="eastAsia" w:ascii="宋体" w:hAnsi="宋体"/>
          <w:sz w:val="28"/>
          <w:szCs w:val="28"/>
          <w:u w:val="single"/>
        </w:rPr>
        <w:t xml:space="preserve">          （单位名称）</w:t>
      </w:r>
      <w:r>
        <w:rPr>
          <w:rFonts w:hint="eastAsia" w:ascii="宋体" w:hAnsi="宋体"/>
          <w:sz w:val="28"/>
          <w:szCs w:val="28"/>
        </w:rPr>
        <w:t>的</w:t>
      </w:r>
      <w:r>
        <w:rPr>
          <w:rFonts w:hint="eastAsia" w:ascii="宋体" w:hAnsi="宋体"/>
          <w:sz w:val="28"/>
          <w:szCs w:val="28"/>
          <w:u w:val="single"/>
        </w:rPr>
        <w:t xml:space="preserve"> （被授权人姓名）</w:t>
      </w:r>
      <w:r>
        <w:rPr>
          <w:rFonts w:hint="eastAsia" w:ascii="宋体" w:hAnsi="宋体"/>
          <w:sz w:val="28"/>
          <w:szCs w:val="28"/>
        </w:rPr>
        <w:t>为我公司代理人。代表我公司全权办理</w:t>
      </w:r>
      <w:r>
        <w:rPr>
          <w:rFonts w:hint="eastAsia" w:ascii="宋体" w:hAnsi="宋体"/>
          <w:sz w:val="28"/>
          <w:szCs w:val="28"/>
          <w:u w:val="single"/>
        </w:rPr>
        <w:t>（</w:t>
      </w:r>
      <w:r>
        <w:rPr>
          <w:rFonts w:hint="eastAsia" w:ascii="宋体" w:hAnsi="宋体"/>
          <w:sz w:val="28"/>
          <w:szCs w:val="28"/>
          <w:u w:val="single"/>
          <w:lang w:eastAsia="zh-CN"/>
        </w:rPr>
        <w:t>采购单位</w:t>
      </w:r>
      <w:r>
        <w:rPr>
          <w:rFonts w:hint="eastAsia" w:ascii="宋体" w:hAnsi="宋体"/>
          <w:sz w:val="28"/>
          <w:szCs w:val="28"/>
          <w:u w:val="single"/>
        </w:rPr>
        <w:t>）</w:t>
      </w:r>
      <w:r>
        <w:rPr>
          <w:rFonts w:hint="eastAsia" w:ascii="宋体" w:hAnsi="宋体"/>
          <w:sz w:val="28"/>
          <w:szCs w:val="28"/>
          <w:u w:val="single"/>
          <w:lang w:eastAsia="zh-CN"/>
        </w:rPr>
        <w:t>竞争性磋商采购</w:t>
      </w:r>
      <w:r>
        <w:rPr>
          <w:rFonts w:hint="eastAsia" w:ascii="宋体" w:hAnsi="宋体"/>
          <w:sz w:val="28"/>
          <w:szCs w:val="28"/>
          <w:u w:val="single"/>
          <w:lang w:val="en-US" w:eastAsia="zh-CN"/>
        </w:rPr>
        <w:t>天津医科大学眼科医院病房改造及能力提升</w:t>
      </w:r>
      <w:r>
        <w:rPr>
          <w:rFonts w:hint="eastAsia" w:ascii="宋体" w:hAnsi="宋体"/>
          <w:sz w:val="28"/>
          <w:szCs w:val="28"/>
        </w:rPr>
        <w:t>项目的</w:t>
      </w:r>
      <w:r>
        <w:rPr>
          <w:rFonts w:hint="eastAsia" w:ascii="宋体" w:hAnsi="宋体"/>
          <w:sz w:val="28"/>
          <w:szCs w:val="28"/>
          <w:lang w:eastAsia="zh-CN"/>
        </w:rPr>
        <w:t>竞争性磋商采购活动</w:t>
      </w:r>
      <w:r>
        <w:rPr>
          <w:rFonts w:hint="eastAsia" w:ascii="宋体" w:hAnsi="宋体"/>
          <w:sz w:val="28"/>
          <w:szCs w:val="28"/>
        </w:rPr>
        <w:t>。代理人在</w:t>
      </w:r>
      <w:r>
        <w:rPr>
          <w:rFonts w:hint="eastAsia" w:ascii="宋体" w:hAnsi="宋体"/>
          <w:sz w:val="28"/>
          <w:szCs w:val="28"/>
          <w:lang w:eastAsia="zh-CN"/>
        </w:rPr>
        <w:t>开启响应文件</w:t>
      </w:r>
      <w:r>
        <w:rPr>
          <w:rFonts w:hint="eastAsia" w:ascii="宋体" w:hAnsi="宋体"/>
          <w:sz w:val="28"/>
          <w:szCs w:val="28"/>
        </w:rPr>
        <w:t>、评</w:t>
      </w:r>
      <w:r>
        <w:rPr>
          <w:rFonts w:hint="eastAsia" w:ascii="宋体" w:hAnsi="宋体"/>
          <w:sz w:val="28"/>
          <w:szCs w:val="28"/>
          <w:lang w:val="en-US" w:eastAsia="zh-CN"/>
        </w:rPr>
        <w:t>审</w:t>
      </w:r>
      <w:r>
        <w:rPr>
          <w:rFonts w:hint="eastAsia" w:ascii="宋体" w:hAnsi="宋体"/>
          <w:sz w:val="28"/>
          <w:szCs w:val="28"/>
        </w:rPr>
        <w:t>、合同谈判过程中签署的文件和处理与之有关的一切事务，我均予以承认。</w:t>
      </w:r>
    </w:p>
    <w:p w14:paraId="626E6C50">
      <w:pPr>
        <w:spacing w:line="360" w:lineRule="auto"/>
        <w:ind w:firstLine="560" w:firstLineChars="200"/>
        <w:rPr>
          <w:rFonts w:hint="eastAsia" w:ascii="宋体" w:hAnsi="宋体"/>
          <w:sz w:val="28"/>
          <w:szCs w:val="28"/>
        </w:rPr>
      </w:pPr>
    </w:p>
    <w:p w14:paraId="7F8B75EB">
      <w:pPr>
        <w:spacing w:line="360" w:lineRule="auto"/>
        <w:ind w:firstLine="560" w:firstLineChars="200"/>
        <w:rPr>
          <w:rFonts w:hint="eastAsia" w:ascii="宋体" w:hAnsi="宋体"/>
          <w:sz w:val="28"/>
          <w:szCs w:val="28"/>
        </w:rPr>
      </w:pPr>
      <w:r>
        <w:rPr>
          <w:rFonts w:hint="eastAsia" w:ascii="宋体" w:hAnsi="宋体"/>
          <w:sz w:val="28"/>
          <w:szCs w:val="28"/>
        </w:rPr>
        <w:t>代理人无转委托权。</w:t>
      </w:r>
    </w:p>
    <w:p w14:paraId="249BF450">
      <w:pPr>
        <w:spacing w:line="360" w:lineRule="auto"/>
        <w:ind w:firstLine="560" w:firstLineChars="200"/>
        <w:rPr>
          <w:rFonts w:hint="eastAsia" w:ascii="宋体" w:hAnsi="宋体"/>
          <w:sz w:val="28"/>
          <w:szCs w:val="28"/>
        </w:rPr>
      </w:pPr>
    </w:p>
    <w:p w14:paraId="2E982959">
      <w:pPr>
        <w:spacing w:line="360" w:lineRule="auto"/>
        <w:ind w:firstLine="560" w:firstLineChars="200"/>
        <w:rPr>
          <w:rFonts w:hint="eastAsia" w:ascii="宋体" w:hAnsi="宋体"/>
          <w:sz w:val="28"/>
          <w:szCs w:val="28"/>
          <w:u w:val="single"/>
        </w:rPr>
      </w:pPr>
      <w:r>
        <w:rPr>
          <w:rFonts w:hint="eastAsia" w:ascii="宋体" w:hAnsi="宋体"/>
          <w:sz w:val="28"/>
          <w:szCs w:val="28"/>
        </w:rPr>
        <w:t>委   托   期   限：</w:t>
      </w:r>
      <w:r>
        <w:rPr>
          <w:rFonts w:hint="eastAsia" w:ascii="宋体" w:hAnsi="宋体"/>
          <w:sz w:val="28"/>
          <w:szCs w:val="28"/>
          <w:u w:val="single"/>
        </w:rPr>
        <w:t xml:space="preserve">                         </w:t>
      </w:r>
    </w:p>
    <w:p w14:paraId="7A3319BA">
      <w:pPr>
        <w:spacing w:line="360" w:lineRule="auto"/>
        <w:ind w:firstLine="560" w:firstLineChars="200"/>
        <w:rPr>
          <w:rFonts w:hint="eastAsia" w:ascii="宋体" w:hAnsi="宋体"/>
          <w:sz w:val="28"/>
          <w:szCs w:val="28"/>
          <w:u w:val="single"/>
        </w:rPr>
      </w:pPr>
      <w:r>
        <w:rPr>
          <w:rFonts w:hint="eastAsia" w:ascii="宋体" w:hAnsi="宋体"/>
          <w:sz w:val="28"/>
          <w:szCs w:val="28"/>
        </w:rPr>
        <w:t>姓             名：</w:t>
      </w:r>
      <w:r>
        <w:rPr>
          <w:rFonts w:hint="eastAsia" w:ascii="宋体" w:hAnsi="宋体"/>
          <w:sz w:val="28"/>
          <w:szCs w:val="28"/>
          <w:u w:val="single"/>
        </w:rPr>
        <w:t xml:space="preserve">                          </w:t>
      </w:r>
    </w:p>
    <w:p w14:paraId="40BA3248">
      <w:pPr>
        <w:spacing w:line="360" w:lineRule="auto"/>
        <w:ind w:firstLine="560" w:firstLineChars="200"/>
        <w:rPr>
          <w:rFonts w:hint="eastAsia" w:ascii="宋体" w:hAnsi="宋体"/>
          <w:sz w:val="28"/>
          <w:szCs w:val="28"/>
          <w:u w:val="single"/>
        </w:rPr>
      </w:pPr>
      <w:r>
        <w:rPr>
          <w:rFonts w:hint="eastAsia" w:ascii="宋体" w:hAnsi="宋体"/>
          <w:sz w:val="28"/>
          <w:szCs w:val="28"/>
        </w:rPr>
        <w:t>职             务：</w:t>
      </w:r>
      <w:r>
        <w:rPr>
          <w:rFonts w:hint="eastAsia" w:ascii="宋体" w:hAnsi="宋体"/>
          <w:sz w:val="28"/>
          <w:szCs w:val="28"/>
          <w:u w:val="single"/>
        </w:rPr>
        <w:t xml:space="preserve">                          </w:t>
      </w:r>
    </w:p>
    <w:p w14:paraId="2C590776">
      <w:pPr>
        <w:spacing w:line="360" w:lineRule="auto"/>
        <w:ind w:firstLine="560" w:firstLineChars="200"/>
        <w:rPr>
          <w:rFonts w:hint="eastAsia" w:ascii="宋体" w:hAnsi="宋体"/>
          <w:sz w:val="28"/>
          <w:szCs w:val="28"/>
          <w:u w:val="single"/>
        </w:rPr>
      </w:pPr>
      <w:r>
        <w:rPr>
          <w:rFonts w:hint="eastAsia" w:ascii="宋体" w:hAnsi="宋体"/>
          <w:sz w:val="28"/>
          <w:szCs w:val="28"/>
        </w:rPr>
        <w:t>身  份  证  号 码：</w:t>
      </w:r>
      <w:r>
        <w:rPr>
          <w:rFonts w:hint="eastAsia" w:ascii="宋体" w:hAnsi="宋体"/>
          <w:sz w:val="28"/>
          <w:szCs w:val="28"/>
          <w:u w:val="single"/>
        </w:rPr>
        <w:t xml:space="preserve">                          </w:t>
      </w:r>
    </w:p>
    <w:p w14:paraId="0C9F97D8">
      <w:pPr>
        <w:spacing w:line="360" w:lineRule="auto"/>
        <w:ind w:firstLine="560" w:firstLineChars="200"/>
        <w:rPr>
          <w:rFonts w:hint="eastAsia" w:ascii="宋体" w:hAnsi="宋体"/>
          <w:sz w:val="28"/>
          <w:szCs w:val="28"/>
          <w:u w:val="single"/>
        </w:rPr>
      </w:pPr>
      <w:r>
        <w:rPr>
          <w:rFonts w:hint="eastAsia" w:ascii="宋体" w:hAnsi="宋体"/>
          <w:sz w:val="28"/>
          <w:szCs w:val="28"/>
        </w:rPr>
        <w:t>被委托人  （签字）：</w:t>
      </w:r>
      <w:r>
        <w:rPr>
          <w:rFonts w:hint="eastAsia" w:ascii="宋体" w:hAnsi="宋体"/>
          <w:sz w:val="28"/>
          <w:szCs w:val="28"/>
          <w:u w:val="single"/>
        </w:rPr>
        <w:t xml:space="preserve">                          </w:t>
      </w:r>
    </w:p>
    <w:p w14:paraId="5B673E23">
      <w:pPr>
        <w:spacing w:line="360" w:lineRule="auto"/>
        <w:ind w:firstLine="560" w:firstLineChars="200"/>
        <w:rPr>
          <w:rFonts w:hint="eastAsia" w:ascii="宋体" w:hAnsi="宋体"/>
          <w:sz w:val="28"/>
          <w:szCs w:val="28"/>
          <w:u w:val="single"/>
        </w:rPr>
      </w:pPr>
      <w:r>
        <w:rPr>
          <w:rFonts w:hint="eastAsia" w:ascii="宋体" w:hAnsi="宋体"/>
          <w:sz w:val="28"/>
          <w:szCs w:val="28"/>
        </w:rPr>
        <w:t>法定代表人（签字）：</w:t>
      </w:r>
      <w:r>
        <w:rPr>
          <w:rFonts w:hint="eastAsia" w:ascii="宋体" w:hAnsi="宋体"/>
          <w:sz w:val="28"/>
          <w:szCs w:val="28"/>
          <w:u w:val="single"/>
        </w:rPr>
        <w:t xml:space="preserve">                          </w:t>
      </w:r>
    </w:p>
    <w:p w14:paraId="4595D8EA">
      <w:pPr>
        <w:spacing w:line="360" w:lineRule="auto"/>
        <w:ind w:firstLine="560" w:firstLineChars="200"/>
        <w:rPr>
          <w:rFonts w:hint="eastAsia" w:ascii="宋体" w:hAnsi="宋体"/>
          <w:sz w:val="28"/>
          <w:szCs w:val="28"/>
          <w:u w:val="single"/>
        </w:rPr>
      </w:pPr>
      <w:r>
        <w:rPr>
          <w:rFonts w:hint="eastAsia" w:ascii="宋体" w:hAnsi="宋体"/>
          <w:sz w:val="28"/>
          <w:szCs w:val="28"/>
          <w:lang w:eastAsia="zh-CN"/>
        </w:rPr>
        <w:t>响应供应商</w:t>
      </w:r>
      <w:r>
        <w:rPr>
          <w:rFonts w:hint="eastAsia" w:ascii="宋体" w:hAnsi="宋体"/>
          <w:sz w:val="28"/>
          <w:szCs w:val="28"/>
        </w:rPr>
        <w:t>（公章）：</w:t>
      </w:r>
      <w:r>
        <w:rPr>
          <w:rFonts w:hint="eastAsia" w:ascii="宋体" w:hAnsi="宋体"/>
          <w:sz w:val="28"/>
          <w:szCs w:val="28"/>
          <w:u w:val="single"/>
        </w:rPr>
        <w:t xml:space="preserve">                          </w:t>
      </w:r>
    </w:p>
    <w:p w14:paraId="5FAE811B">
      <w:pPr>
        <w:spacing w:line="360" w:lineRule="auto"/>
        <w:ind w:firstLine="560" w:firstLineChars="200"/>
        <w:rPr>
          <w:rFonts w:hint="eastAsia" w:ascii="宋体" w:hAnsi="宋体"/>
          <w:b/>
          <w:bCs/>
          <w:kern w:val="44"/>
          <w:sz w:val="44"/>
          <w:szCs w:val="44"/>
        </w:rPr>
      </w:pPr>
      <w:r>
        <w:rPr>
          <w:rFonts w:hint="eastAsia" w:ascii="宋体" w:hAnsi="宋体"/>
          <w:sz w:val="28"/>
          <w:szCs w:val="28"/>
        </w:rPr>
        <w:t>日             期：</w:t>
      </w:r>
      <w:r>
        <w:rPr>
          <w:rFonts w:hint="eastAsia" w:ascii="宋体" w:hAnsi="宋体"/>
          <w:sz w:val="28"/>
          <w:szCs w:val="28"/>
          <w:u w:val="single"/>
        </w:rPr>
        <w:t xml:space="preserve">                          </w:t>
      </w:r>
    </w:p>
    <w:p w14:paraId="59C043C7">
      <w:pPr>
        <w:pStyle w:val="4"/>
        <w:rPr>
          <w:rFonts w:hint="eastAsia" w:hAnsi="宋体"/>
          <w:b/>
          <w:bCs/>
          <w:kern w:val="44"/>
          <w:sz w:val="44"/>
          <w:szCs w:val="44"/>
        </w:rPr>
      </w:pPr>
    </w:p>
    <w:p w14:paraId="64087A81">
      <w:pPr>
        <w:pStyle w:val="4"/>
        <w:rPr>
          <w:rFonts w:hint="eastAsia" w:hAnsi="宋体"/>
          <w:b/>
          <w:bCs/>
          <w:kern w:val="44"/>
          <w:sz w:val="44"/>
          <w:szCs w:val="44"/>
        </w:rPr>
      </w:pPr>
    </w:p>
    <w:p w14:paraId="41B9FB05">
      <w:pPr>
        <w:pStyle w:val="4"/>
        <w:rPr>
          <w:rFonts w:hint="eastAsia" w:hAnsi="宋体"/>
          <w:b/>
          <w:bCs/>
          <w:kern w:val="44"/>
          <w:sz w:val="44"/>
          <w:szCs w:val="44"/>
        </w:rPr>
      </w:pPr>
    </w:p>
    <w:p w14:paraId="470DE295">
      <w:pPr>
        <w:pStyle w:val="4"/>
        <w:rPr>
          <w:rFonts w:hint="eastAsia" w:hAnsi="宋体"/>
          <w:b/>
          <w:bCs/>
          <w:kern w:val="44"/>
          <w:sz w:val="44"/>
          <w:szCs w:val="44"/>
        </w:rPr>
      </w:pPr>
    </w:p>
    <w:p w14:paraId="25CF4838">
      <w:pPr>
        <w:spacing w:line="500" w:lineRule="exact"/>
        <w:ind w:firstLine="0" w:firstLineChars="0"/>
        <w:jc w:val="center"/>
        <w:rPr>
          <w:rFonts w:ascii="宋体" w:hAnsi="宋体" w:cs="宋体"/>
          <w:b/>
          <w:sz w:val="36"/>
          <w:szCs w:val="36"/>
        </w:rPr>
      </w:pPr>
      <w:r>
        <w:rPr>
          <w:rFonts w:hint="eastAsia" w:ascii="宋体" w:hAnsi="宋体" w:cs="宋体"/>
          <w:b/>
          <w:sz w:val="36"/>
          <w:szCs w:val="36"/>
        </w:rPr>
        <w:t>真诚招标承诺书</w:t>
      </w:r>
    </w:p>
    <w:p w14:paraId="3C9780D9">
      <w:pPr>
        <w:ind w:firstLine="0" w:firstLineChars="0"/>
        <w:rPr>
          <w:rFonts w:ascii="宋体" w:hAnsi="宋体" w:cs="宋体"/>
          <w:szCs w:val="24"/>
        </w:rPr>
      </w:pPr>
    </w:p>
    <w:p w14:paraId="6087964A">
      <w:pPr>
        <w:spacing w:line="400" w:lineRule="exact"/>
        <w:ind w:firstLine="0" w:firstLineChars="0"/>
        <w:rPr>
          <w:rFonts w:ascii="宋体" w:hAnsi="宋体" w:cs="宋体"/>
          <w:sz w:val="28"/>
          <w:szCs w:val="28"/>
        </w:rPr>
      </w:pPr>
      <w:r>
        <w:rPr>
          <w:rFonts w:hint="eastAsia" w:ascii="宋体" w:hAnsi="宋体" w:cs="宋体"/>
          <w:sz w:val="28"/>
          <w:szCs w:val="28"/>
        </w:rPr>
        <w:t>天津医科大学眼科医院：</w:t>
      </w:r>
    </w:p>
    <w:p w14:paraId="16EAE7ED">
      <w:pPr>
        <w:spacing w:line="400" w:lineRule="exact"/>
        <w:ind w:firstLine="0" w:firstLineChars="0"/>
        <w:rPr>
          <w:rFonts w:ascii="宋体" w:hAnsi="宋体" w:cs="宋体"/>
          <w:sz w:val="28"/>
          <w:szCs w:val="28"/>
        </w:rPr>
      </w:pPr>
    </w:p>
    <w:p w14:paraId="71C385A1">
      <w:pPr>
        <w:spacing w:line="400" w:lineRule="exact"/>
        <w:ind w:firstLine="420"/>
        <w:rPr>
          <w:rFonts w:ascii="宋体" w:hAnsi="宋体" w:cs="宋体"/>
          <w:sz w:val="28"/>
          <w:szCs w:val="28"/>
        </w:rPr>
      </w:pPr>
      <w:r>
        <w:rPr>
          <w:rFonts w:hint="eastAsia" w:ascii="宋体" w:hAnsi="宋体" w:cs="宋体"/>
          <w:sz w:val="28"/>
          <w:szCs w:val="28"/>
        </w:rPr>
        <w:t>本投标人愿意参与“</w:t>
      </w:r>
      <w:r>
        <w:rPr>
          <w:rFonts w:hint="eastAsia" w:ascii="宋体" w:hAnsi="宋体" w:cs="宋体"/>
          <w:sz w:val="28"/>
          <w:szCs w:val="28"/>
          <w:u w:val="single"/>
        </w:rPr>
        <w:t xml:space="preserve">                       </w:t>
      </w:r>
      <w:r>
        <w:rPr>
          <w:rFonts w:hint="eastAsia" w:ascii="宋体" w:hAnsi="宋体" w:cs="宋体"/>
          <w:sz w:val="28"/>
          <w:szCs w:val="28"/>
        </w:rPr>
        <w:t>项目的投标，并作出如下承诺：</w:t>
      </w:r>
    </w:p>
    <w:p w14:paraId="4D83FE27">
      <w:pPr>
        <w:spacing w:line="400" w:lineRule="exact"/>
        <w:ind w:firstLine="420"/>
        <w:rPr>
          <w:rFonts w:ascii="宋体" w:hAnsi="宋体" w:cs="宋体"/>
          <w:sz w:val="28"/>
          <w:szCs w:val="28"/>
        </w:rPr>
      </w:pPr>
      <w:r>
        <w:rPr>
          <w:rFonts w:hint="eastAsia" w:ascii="宋体" w:hAnsi="宋体" w:cs="宋体"/>
          <w:sz w:val="28"/>
          <w:szCs w:val="28"/>
        </w:rPr>
        <w:t>1. 未与其他任何公司\个人达成固定价格的协议。</w:t>
      </w:r>
    </w:p>
    <w:p w14:paraId="7E8A306C">
      <w:pPr>
        <w:spacing w:line="400" w:lineRule="exact"/>
        <w:ind w:firstLine="420"/>
        <w:rPr>
          <w:rFonts w:ascii="宋体" w:hAnsi="宋体" w:cs="宋体"/>
          <w:sz w:val="28"/>
          <w:szCs w:val="28"/>
        </w:rPr>
      </w:pPr>
      <w:r>
        <w:rPr>
          <w:rFonts w:hint="eastAsia" w:ascii="宋体" w:hAnsi="宋体" w:cs="宋体"/>
          <w:sz w:val="28"/>
          <w:szCs w:val="28"/>
        </w:rPr>
        <w:t>2. 在投标撤回之前，不做以下任何事项：</w:t>
      </w:r>
    </w:p>
    <w:p w14:paraId="30255D10">
      <w:pPr>
        <w:spacing w:line="400" w:lineRule="exact"/>
        <w:ind w:firstLine="420"/>
        <w:rPr>
          <w:rFonts w:ascii="宋体" w:hAnsi="宋体" w:cs="宋体"/>
          <w:sz w:val="28"/>
          <w:szCs w:val="28"/>
        </w:rPr>
      </w:pPr>
      <w:r>
        <w:rPr>
          <w:rFonts w:hint="eastAsia" w:ascii="宋体" w:hAnsi="宋体" w:cs="宋体"/>
          <w:sz w:val="28"/>
          <w:szCs w:val="28"/>
        </w:rPr>
        <w:t>（1）向采购人以外的人员泄漏投标情况；</w:t>
      </w:r>
    </w:p>
    <w:p w14:paraId="5ADB55B5">
      <w:pPr>
        <w:spacing w:line="400" w:lineRule="exact"/>
        <w:ind w:firstLine="420"/>
        <w:rPr>
          <w:rFonts w:ascii="宋体" w:hAnsi="宋体" w:cs="宋体"/>
          <w:sz w:val="28"/>
          <w:szCs w:val="28"/>
        </w:rPr>
      </w:pPr>
      <w:r>
        <w:rPr>
          <w:rFonts w:hint="eastAsia" w:ascii="宋体" w:hAnsi="宋体" w:cs="宋体"/>
          <w:sz w:val="28"/>
          <w:szCs w:val="28"/>
        </w:rPr>
        <w:t>（2）与其他参与本次投标的人达成可能限制竞争的协议；</w:t>
      </w:r>
    </w:p>
    <w:p w14:paraId="0AAFECCE">
      <w:pPr>
        <w:spacing w:line="400" w:lineRule="exact"/>
        <w:ind w:firstLine="420"/>
        <w:rPr>
          <w:rFonts w:ascii="宋体" w:hAnsi="宋体" w:cs="宋体"/>
          <w:sz w:val="28"/>
          <w:szCs w:val="28"/>
        </w:rPr>
      </w:pPr>
      <w:r>
        <w:rPr>
          <w:rFonts w:hint="eastAsia" w:ascii="宋体" w:hAnsi="宋体" w:cs="宋体"/>
          <w:sz w:val="28"/>
          <w:szCs w:val="28"/>
        </w:rPr>
        <w:t>（3）为影响投标而向有关招标当事者提供金钱、物质及服务；</w:t>
      </w:r>
    </w:p>
    <w:p w14:paraId="4F5872CA">
      <w:pPr>
        <w:spacing w:line="400" w:lineRule="exact"/>
        <w:ind w:firstLine="420"/>
        <w:rPr>
          <w:rFonts w:ascii="宋体" w:hAnsi="宋体" w:cs="宋体"/>
          <w:sz w:val="28"/>
          <w:szCs w:val="28"/>
        </w:rPr>
      </w:pPr>
      <w:r>
        <w:rPr>
          <w:rFonts w:hint="eastAsia" w:ascii="宋体" w:hAnsi="宋体" w:cs="宋体"/>
          <w:sz w:val="28"/>
          <w:szCs w:val="28"/>
        </w:rPr>
        <w:t>3. 保证递交的响应文件不提供虚假材料，否则接受政府采购法第七十七条规定的处罚，列入不良行为记录名单，一至三年内禁止参加政府采购活动。以下材料或情形之一不实的均视为提供虚假材料：</w:t>
      </w:r>
    </w:p>
    <w:p w14:paraId="05BF6FE4">
      <w:pPr>
        <w:spacing w:line="400" w:lineRule="exact"/>
        <w:ind w:firstLine="420"/>
        <w:rPr>
          <w:rFonts w:ascii="宋体" w:hAnsi="宋体" w:cs="宋体"/>
          <w:sz w:val="28"/>
          <w:szCs w:val="28"/>
        </w:rPr>
      </w:pPr>
      <w:r>
        <w:rPr>
          <w:rFonts w:hint="eastAsia" w:ascii="宋体" w:hAnsi="宋体" w:cs="宋体"/>
          <w:sz w:val="28"/>
          <w:szCs w:val="28"/>
        </w:rPr>
        <w:t>（1）磋商价格；（2）业绩；（3）资质文件；（4）服务响应；（5）履约情况；</w:t>
      </w:r>
    </w:p>
    <w:p w14:paraId="6AB387BF">
      <w:pPr>
        <w:spacing w:line="400" w:lineRule="exact"/>
        <w:ind w:firstLine="420"/>
        <w:rPr>
          <w:rFonts w:ascii="宋体" w:hAnsi="宋体" w:cs="宋体"/>
          <w:sz w:val="28"/>
          <w:szCs w:val="28"/>
        </w:rPr>
      </w:pPr>
      <w:r>
        <w:rPr>
          <w:rFonts w:hint="eastAsia" w:ascii="宋体" w:hAnsi="宋体" w:cs="宋体"/>
          <w:sz w:val="28"/>
          <w:szCs w:val="28"/>
        </w:rPr>
        <w:t>特此承诺。</w:t>
      </w:r>
    </w:p>
    <w:p w14:paraId="613CE704">
      <w:pPr>
        <w:spacing w:line="400" w:lineRule="exact"/>
        <w:ind w:firstLine="0" w:firstLineChars="0"/>
        <w:rPr>
          <w:rFonts w:ascii="宋体" w:hAnsi="宋体" w:cs="宋体"/>
          <w:sz w:val="28"/>
          <w:szCs w:val="28"/>
        </w:rPr>
      </w:pPr>
    </w:p>
    <w:p w14:paraId="47A1BD93">
      <w:pPr>
        <w:spacing w:line="400" w:lineRule="exact"/>
        <w:ind w:firstLine="0" w:firstLineChars="0"/>
        <w:rPr>
          <w:rFonts w:ascii="宋体" w:hAnsi="宋体" w:cs="宋体"/>
          <w:sz w:val="28"/>
          <w:szCs w:val="28"/>
        </w:rPr>
      </w:pPr>
    </w:p>
    <w:p w14:paraId="1BCC01C3">
      <w:pPr>
        <w:spacing w:line="400" w:lineRule="exact"/>
        <w:ind w:firstLine="0" w:firstLineChars="0"/>
        <w:rPr>
          <w:rFonts w:ascii="宋体" w:hAnsi="宋体" w:cs="宋体"/>
          <w:sz w:val="28"/>
          <w:szCs w:val="28"/>
        </w:rPr>
      </w:pPr>
    </w:p>
    <w:p w14:paraId="3536A7C8">
      <w:pPr>
        <w:spacing w:line="400" w:lineRule="exact"/>
        <w:ind w:firstLine="420"/>
        <w:rPr>
          <w:rFonts w:ascii="宋体" w:hAnsi="宋体" w:cs="宋体"/>
          <w:sz w:val="28"/>
          <w:szCs w:val="28"/>
        </w:rPr>
      </w:pPr>
      <w:r>
        <w:rPr>
          <w:rFonts w:hint="eastAsia" w:ascii="宋体" w:hAnsi="宋体" w:cs="宋体"/>
          <w:sz w:val="28"/>
          <w:szCs w:val="28"/>
        </w:rPr>
        <w:t>供应商代表签字：_______________</w:t>
      </w:r>
    </w:p>
    <w:p w14:paraId="29E3F937">
      <w:pPr>
        <w:spacing w:line="400" w:lineRule="exact"/>
        <w:ind w:firstLine="420"/>
        <w:rPr>
          <w:rFonts w:ascii="宋体" w:hAnsi="宋体" w:cs="宋体"/>
          <w:sz w:val="28"/>
          <w:szCs w:val="28"/>
        </w:rPr>
      </w:pPr>
    </w:p>
    <w:p w14:paraId="7E2E12FA">
      <w:pPr>
        <w:spacing w:line="400" w:lineRule="exact"/>
        <w:ind w:firstLine="420"/>
        <w:rPr>
          <w:rFonts w:ascii="宋体" w:hAnsi="宋体" w:cs="宋体"/>
          <w:sz w:val="28"/>
          <w:szCs w:val="28"/>
        </w:rPr>
      </w:pPr>
      <w:r>
        <w:rPr>
          <w:rFonts w:hint="eastAsia" w:ascii="宋体" w:hAnsi="宋体" w:cs="宋体"/>
          <w:sz w:val="28"/>
          <w:szCs w:val="28"/>
        </w:rPr>
        <w:t>职务：_________日期：__________</w:t>
      </w:r>
    </w:p>
    <w:p w14:paraId="43AE1202">
      <w:pPr>
        <w:spacing w:line="400" w:lineRule="exact"/>
        <w:ind w:firstLine="420"/>
        <w:rPr>
          <w:rFonts w:ascii="宋体" w:hAnsi="宋体" w:cs="宋体"/>
          <w:sz w:val="28"/>
          <w:szCs w:val="28"/>
        </w:rPr>
      </w:pPr>
    </w:p>
    <w:p w14:paraId="74011F60">
      <w:pPr>
        <w:spacing w:line="400" w:lineRule="exact"/>
        <w:ind w:firstLine="420"/>
        <w:rPr>
          <w:rFonts w:ascii="宋体" w:hAnsi="宋体" w:cs="宋体"/>
          <w:sz w:val="28"/>
          <w:szCs w:val="28"/>
        </w:rPr>
      </w:pPr>
      <w:r>
        <w:rPr>
          <w:rFonts w:hint="eastAsia" w:ascii="宋体" w:hAnsi="宋体" w:cs="宋体"/>
          <w:sz w:val="28"/>
          <w:szCs w:val="28"/>
        </w:rPr>
        <w:t>供应商名称（公章）：_____________</w:t>
      </w:r>
    </w:p>
    <w:p w14:paraId="1A0445F7">
      <w:pPr>
        <w:ind w:left="480" w:firstLine="0" w:firstLineChars="0"/>
        <w:rPr>
          <w:sz w:val="28"/>
          <w:szCs w:val="32"/>
        </w:rPr>
      </w:pPr>
      <w:bookmarkStart w:id="10" w:name="_Toc26215"/>
      <w:bookmarkStart w:id="11" w:name="_Toc29156"/>
      <w:bookmarkStart w:id="12" w:name="_Toc440383626"/>
      <w:bookmarkStart w:id="13" w:name="_Toc10703"/>
    </w:p>
    <w:p w14:paraId="6B58F844">
      <w:pPr>
        <w:ind w:left="480" w:firstLine="0" w:firstLineChars="0"/>
        <w:rPr>
          <w:sz w:val="28"/>
          <w:szCs w:val="32"/>
        </w:rPr>
      </w:pPr>
    </w:p>
    <w:bookmarkEnd w:id="10"/>
    <w:bookmarkEnd w:id="11"/>
    <w:bookmarkEnd w:id="12"/>
    <w:bookmarkEnd w:id="13"/>
    <w:p w14:paraId="086AA374">
      <w:pPr>
        <w:ind w:firstLine="0" w:firstLineChars="0"/>
        <w:rPr>
          <w:rFonts w:ascii="宋体" w:hAnsi="宋体" w:cs="宋体"/>
          <w:sz w:val="28"/>
          <w:szCs w:val="36"/>
        </w:rPr>
      </w:pPr>
    </w:p>
    <w:p w14:paraId="58E11133">
      <w:pPr>
        <w:pStyle w:val="4"/>
        <w:rPr>
          <w:rFonts w:hint="eastAsia" w:hAnsi="宋体"/>
          <w:b/>
          <w:bCs/>
          <w:kern w:val="44"/>
          <w:sz w:val="44"/>
          <w:szCs w:val="44"/>
        </w:rPr>
      </w:pPr>
    </w:p>
    <w:p w14:paraId="59F27B9B">
      <w:pPr>
        <w:pStyle w:val="4"/>
        <w:rPr>
          <w:rFonts w:hint="eastAsia" w:hAnsi="宋体"/>
          <w:b/>
          <w:bCs/>
          <w:kern w:val="44"/>
          <w:sz w:val="44"/>
          <w:szCs w:val="44"/>
        </w:rPr>
      </w:pPr>
    </w:p>
    <w:p w14:paraId="79EDA1AB">
      <w:pPr>
        <w:spacing w:before="120" w:after="120" w:line="288" w:lineRule="auto"/>
        <w:ind w:left="0"/>
        <w:jc w:val="left"/>
      </w:pPr>
    </w:p>
    <w:sectPr>
      <w:headerReference r:id="rId6" w:type="default"/>
      <w:footerReference r:id="rId7"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
    <w:altName w:val="宋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82D0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B18EF8">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3B18EF8">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BF658">
    <w:pPr>
      <w:pStyle w:val="5"/>
      <w:framePr w:wrap="around" w:vAnchor="text" w:hAnchor="margin" w:xAlign="center" w:y="1"/>
      <w:rPr>
        <w:rStyle w:val="12"/>
      </w:rPr>
    </w:pPr>
    <w:r>
      <w:fldChar w:fldCharType="begin"/>
    </w:r>
    <w:r>
      <w:rPr>
        <w:rStyle w:val="12"/>
      </w:rPr>
      <w:instrText xml:space="preserve">PAGE  </w:instrText>
    </w:r>
    <w:r>
      <w:fldChar w:fldCharType="end"/>
    </w:r>
  </w:p>
  <w:p w14:paraId="7B6C0E1E">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EBEDE">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576578">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9576578">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7AB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EEA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E943A"/>
    <w:multiLevelType w:val="singleLevel"/>
    <w:tmpl w:val="CFAE943A"/>
    <w:lvl w:ilvl="0" w:tentative="0">
      <w:start w:val="7"/>
      <w:numFmt w:val="decimal"/>
      <w:lvlText w:val="%1."/>
      <w:lvlJc w:val="left"/>
      <w:pPr>
        <w:tabs>
          <w:tab w:val="left" w:pos="312"/>
        </w:tabs>
      </w:pPr>
    </w:lvl>
  </w:abstractNum>
  <w:abstractNum w:abstractNumId="1">
    <w:nsid w:val="045A1939"/>
    <w:multiLevelType w:val="multilevel"/>
    <w:tmpl w:val="045A1939"/>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1B6F322A"/>
    <w:multiLevelType w:val="multilevel"/>
    <w:tmpl w:val="1B6F322A"/>
    <w:lvl w:ilvl="0" w:tentative="0">
      <w:start w:val="1"/>
      <w:numFmt w:val="none"/>
      <w:lvlText w:val="一、"/>
      <w:lvlJc w:val="left"/>
      <w:pPr>
        <w:tabs>
          <w:tab w:val="left" w:pos="1275"/>
        </w:tabs>
        <w:ind w:left="1275" w:hanging="720"/>
      </w:pPr>
      <w:rPr>
        <w:rFonts w:hint="default"/>
      </w:rPr>
    </w:lvl>
    <w:lvl w:ilvl="1" w:tentative="0">
      <w:start w:val="1"/>
      <w:numFmt w:val="lowerLetter"/>
      <w:lvlText w:val="%2)"/>
      <w:lvlJc w:val="left"/>
      <w:pPr>
        <w:tabs>
          <w:tab w:val="left" w:pos="1395"/>
        </w:tabs>
        <w:ind w:left="1395" w:hanging="420"/>
      </w:p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3">
    <w:nsid w:val="269BFE33"/>
    <w:multiLevelType w:val="singleLevel"/>
    <w:tmpl w:val="269BFE33"/>
    <w:lvl w:ilvl="0" w:tentative="0">
      <w:start w:val="1"/>
      <w:numFmt w:val="chineseCounting"/>
      <w:suff w:val="nothing"/>
      <w:lvlText w:val="%1、"/>
      <w:lvlJc w:val="left"/>
      <w:rPr>
        <w:rFonts w:hint="eastAsia"/>
      </w:rPr>
    </w:lvl>
  </w:abstractNum>
  <w:abstractNum w:abstractNumId="4">
    <w:nsid w:val="5E6E7E03"/>
    <w:multiLevelType w:val="singleLevel"/>
    <w:tmpl w:val="5E6E7E03"/>
    <w:lvl w:ilvl="0" w:tentative="0">
      <w:start w:val="1"/>
      <w:numFmt w:val="decimal"/>
      <w:lvlText w:val="%1."/>
      <w:lvlJc w:val="left"/>
      <w:pPr>
        <w:tabs>
          <w:tab w:val="left" w:pos="312"/>
        </w:tabs>
        <w:ind w:left="1260" w:firstLine="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isplayHorizontalDrawingGridEvery w:val="1"/>
  <w:displayVerticalDrawingGridEvery w:val="1"/>
  <w:noPunctuationKerning w:val="1"/>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0B57"/>
    <w:rsid w:val="048E5BD2"/>
    <w:rsid w:val="077F1F6D"/>
    <w:rsid w:val="11C0731F"/>
    <w:rsid w:val="12BF6D40"/>
    <w:rsid w:val="18D07C10"/>
    <w:rsid w:val="1B4B7A22"/>
    <w:rsid w:val="1D7D614F"/>
    <w:rsid w:val="216435EB"/>
    <w:rsid w:val="249064A5"/>
    <w:rsid w:val="276B0356"/>
    <w:rsid w:val="28DE3C83"/>
    <w:rsid w:val="28F416F8"/>
    <w:rsid w:val="2AAD6003"/>
    <w:rsid w:val="2C3342E6"/>
    <w:rsid w:val="2CFE2B46"/>
    <w:rsid w:val="2FCB7BB8"/>
    <w:rsid w:val="31102E48"/>
    <w:rsid w:val="33DC1707"/>
    <w:rsid w:val="347874AD"/>
    <w:rsid w:val="37F0752F"/>
    <w:rsid w:val="38196A86"/>
    <w:rsid w:val="3A6977EA"/>
    <w:rsid w:val="3C814BF9"/>
    <w:rsid w:val="3EBD6F0D"/>
    <w:rsid w:val="3F2D2E17"/>
    <w:rsid w:val="426B6130"/>
    <w:rsid w:val="43362BE2"/>
    <w:rsid w:val="45967968"/>
    <w:rsid w:val="47F22E4F"/>
    <w:rsid w:val="4C082549"/>
    <w:rsid w:val="4C466E68"/>
    <w:rsid w:val="4D9100D6"/>
    <w:rsid w:val="4FE471E3"/>
    <w:rsid w:val="52DB2E5E"/>
    <w:rsid w:val="54293AC9"/>
    <w:rsid w:val="55172147"/>
    <w:rsid w:val="55482300"/>
    <w:rsid w:val="584C53BA"/>
    <w:rsid w:val="59017396"/>
    <w:rsid w:val="5EBF3633"/>
    <w:rsid w:val="6189284E"/>
    <w:rsid w:val="62775FD3"/>
    <w:rsid w:val="63414F5F"/>
    <w:rsid w:val="67A400BF"/>
    <w:rsid w:val="6BC524A5"/>
    <w:rsid w:val="6C9C3206"/>
    <w:rsid w:val="6EA12D56"/>
    <w:rsid w:val="729B7ABC"/>
    <w:rsid w:val="75E710F2"/>
    <w:rsid w:val="77B72A76"/>
    <w:rsid w:val="7BBC11CF"/>
    <w:rsid w:val="7BFE0117"/>
    <w:rsid w:val="7C9C25D6"/>
    <w:rsid w:val="7D4109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spacing w:before="20" w:after="20" w:line="293" w:lineRule="auto"/>
      <w:jc w:val="left"/>
      <w:outlineLvl w:val="1"/>
    </w:pPr>
    <w:rPr>
      <w:rFonts w:ascii="Arial" w:hAnsi="Arial"/>
      <w:kern w:val="0"/>
      <w:sz w:val="20"/>
      <w:szCs w:val="20"/>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line="500" w:lineRule="exact"/>
      <w:jc w:val="center"/>
    </w:pPr>
    <w:rPr>
      <w:rFonts w:ascii="宋体"/>
      <w:kern w:val="0"/>
      <w:sz w:val="4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7">
    <w:name w:val="toc 1"/>
    <w:basedOn w:val="1"/>
    <w:next w:val="1"/>
    <w:semiHidden/>
    <w:qFormat/>
    <w:uiPriority w:val="0"/>
    <w:pPr>
      <w:tabs>
        <w:tab w:val="right" w:leader="dot" w:pos="8296"/>
      </w:tabs>
      <w:spacing w:line="580" w:lineRule="exact"/>
      <w:ind w:firstLine="358" w:firstLineChars="170"/>
    </w:pPr>
  </w:style>
  <w:style w:type="paragraph" w:styleId="8">
    <w:name w:val="Normal (Web)"/>
    <w:basedOn w:val="1"/>
    <w:qFormat/>
    <w:uiPriority w:val="0"/>
    <w:pPr>
      <w:spacing w:before="100" w:beforeAutospacing="1" w:after="100" w:afterAutospacing="1" w:line="240" w:lineRule="auto"/>
      <w:ind w:firstLine="0" w:firstLineChars="0"/>
      <w:jc w:val="left"/>
    </w:pPr>
    <w:rPr>
      <w:kern w:val="0"/>
    </w:rPr>
  </w:style>
  <w:style w:type="character" w:styleId="11">
    <w:name w:val="Strong"/>
    <w:basedOn w:val="10"/>
    <w:qFormat/>
    <w:uiPriority w:val="0"/>
    <w:rPr>
      <w:b/>
    </w:rPr>
  </w:style>
  <w:style w:type="character" w:styleId="12">
    <w:name w:val="page number"/>
    <w:basedOn w:val="10"/>
    <w:qFormat/>
    <w:uiPriority w:val="0"/>
  </w:style>
  <w:style w:type="paragraph" w:customStyle="1" w:styleId="13">
    <w:name w:val="题一"/>
    <w:basedOn w:val="1"/>
    <w:qFormat/>
    <w:uiPriority w:val="0"/>
    <w:pPr>
      <w:spacing w:before="120" w:after="120"/>
    </w:pPr>
    <w:rPr>
      <w:b/>
    </w:rPr>
  </w:style>
  <w:style w:type="paragraph" w:styleId="14">
    <w:name w:val="List Paragraph"/>
    <w:basedOn w:val="1"/>
    <w:qFormat/>
    <w:uiPriority w:val="34"/>
    <w:pPr>
      <w:ind w:firstLine="420" w:firstLineChars="200"/>
    </w:pPr>
  </w:style>
  <w:style w:type="paragraph" w:customStyle="1" w:styleId="15">
    <w:name w:val="Default"/>
    <w:qFormat/>
    <w:uiPriority w:val="99"/>
    <w:pPr>
      <w:widowControl w:val="0"/>
      <w:autoSpaceDE w:val="0"/>
      <w:autoSpaceDN w:val="0"/>
      <w:adjustRightInd w:val="0"/>
    </w:pPr>
    <w:rPr>
      <w:rFonts w:ascii="......." w:hAnsi="......." w:eastAsia="......." w:cs="......."/>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2635</Words>
  <Characters>2765</Characters>
  <TotalTime>11</TotalTime>
  <ScaleCrop>false</ScaleCrop>
  <LinksUpToDate>false</LinksUpToDate>
  <CharactersWithSpaces>2780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2026-08-12T05:13:00Z</dcterms:created>
  <dc:creator>Apache POI</dc:creator>
  <cp:lastModifiedBy>张茂芃</cp:lastModifiedBy>
  <cp:lastPrinted>2026-08-20T09:21:00Z</cp:lastPrinted>
  <dcterms:modified xsi:type="dcterms:W3CDTF">2026-08-24T07:04:58Z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{"Label":"1","ContentProducer":"001191110102MACQD9K64010000","ProduceID":"7673009040808840139","ReservedCode1":"","ContentPropagator":"","PropagateID":"","ReservedCode2":""}</vt:lpwstr>
  </property>
  <property fmtid="{D5CDD505-2E9C-101B-9397-08002B2CF9AE}" pid="3" name="KSOTemplateDocerSaveRecord">
    <vt:lpwstr>eyJoZGlkIjoiZTJmMGJiNzlkZmMwMGY4MzFlOGQyMDc4ODUxYzlmMTIiLCJ1c2VySWQiOiI3OTM5NjY3MzgifQ==</vt:lpwstr>
  </property>
  <property fmtid="{D5CDD505-2E9C-101B-9397-08002B2CF9AE}" pid="4" name="KSOProductBuildVer">
    <vt:lpwstr>2052-12.1.0.28043</vt:lpwstr>
  </property>
  <property fmtid="{D5CDD505-2E9C-101B-9397-08002B2CF9AE}" pid="5" name="ICV">
    <vt:lpwstr>A137E2BBEA9947758583CADC5FBE8BF6_13</vt:lpwstr>
  </property>
</Properties>
</file>